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0BCC5" w14:textId="77777777" w:rsidR="00CB6F6F" w:rsidRPr="00E704C0" w:rsidRDefault="00CB6F6F" w:rsidP="008F48C0">
      <w:pPr>
        <w:suppressAutoHyphens/>
        <w:jc w:val="center"/>
        <w:rPr>
          <w:rFonts w:ascii="Arial" w:hAnsi="Arial" w:cs="Arial"/>
          <w:b/>
          <w:color w:val="auto"/>
          <w:szCs w:val="22"/>
          <w:lang w:eastAsia="ar-SA"/>
        </w:rPr>
      </w:pPr>
      <w:r w:rsidRPr="00E704C0">
        <w:rPr>
          <w:rFonts w:ascii="Arial" w:hAnsi="Arial" w:cs="Arial"/>
          <w:noProof/>
          <w:color w:val="auto"/>
          <w:szCs w:val="22"/>
          <w:lang w:eastAsia="ar-SA"/>
        </w:rPr>
        <w:drawing>
          <wp:inline distT="0" distB="0" distL="0" distR="0" wp14:anchorId="52F55E36" wp14:editId="2A2C2CAA">
            <wp:extent cx="103632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6320" cy="1371600"/>
                    </a:xfrm>
                    <a:prstGeom prst="rect">
                      <a:avLst/>
                    </a:prstGeom>
                    <a:solidFill>
                      <a:srgbClr val="FFFFFF"/>
                    </a:solidFill>
                    <a:ln>
                      <a:noFill/>
                    </a:ln>
                  </pic:spPr>
                </pic:pic>
              </a:graphicData>
            </a:graphic>
          </wp:inline>
        </w:drawing>
      </w:r>
    </w:p>
    <w:p w14:paraId="76B685CA" w14:textId="77777777" w:rsidR="00CB6F6F" w:rsidRPr="00E704C0" w:rsidRDefault="00CB6F6F" w:rsidP="00CB6F6F">
      <w:pPr>
        <w:suppressAutoHyphens/>
        <w:jc w:val="center"/>
        <w:rPr>
          <w:rFonts w:ascii="Arial" w:hAnsi="Arial" w:cs="Arial"/>
          <w:b/>
          <w:color w:val="auto"/>
          <w:szCs w:val="22"/>
          <w:lang w:eastAsia="ar-SA"/>
        </w:rPr>
      </w:pPr>
    </w:p>
    <w:p w14:paraId="53378760" w14:textId="77777777" w:rsidR="00CB6F6F" w:rsidRPr="00E704C0" w:rsidRDefault="00CB6F6F" w:rsidP="00CB6F6F">
      <w:pPr>
        <w:suppressAutoHyphens/>
        <w:jc w:val="center"/>
        <w:rPr>
          <w:rFonts w:ascii="Arial" w:hAnsi="Arial" w:cs="Arial"/>
          <w:b/>
          <w:color w:val="auto"/>
          <w:szCs w:val="22"/>
          <w:lang w:eastAsia="ar-SA"/>
        </w:rPr>
      </w:pPr>
    </w:p>
    <w:p w14:paraId="1451446C" w14:textId="77777777" w:rsidR="00CB6F6F" w:rsidRPr="00E704C0" w:rsidRDefault="00CB6F6F" w:rsidP="00CB6F6F">
      <w:pPr>
        <w:suppressAutoHyphens/>
        <w:jc w:val="center"/>
        <w:rPr>
          <w:rFonts w:ascii="Arial" w:hAnsi="Arial" w:cs="Arial"/>
          <w:b/>
          <w:color w:val="auto"/>
          <w:szCs w:val="22"/>
          <w:lang w:eastAsia="ar-SA"/>
        </w:rPr>
      </w:pPr>
    </w:p>
    <w:p w14:paraId="0CBA8ED9"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MINISTRY OF DEFENCE</w:t>
      </w:r>
    </w:p>
    <w:p w14:paraId="6C06C35E" w14:textId="77777777" w:rsidR="00CB6F6F" w:rsidRPr="00E704C0" w:rsidRDefault="00CB6F6F" w:rsidP="00CB6F6F">
      <w:pPr>
        <w:suppressAutoHyphens/>
        <w:jc w:val="center"/>
        <w:rPr>
          <w:rFonts w:ascii="Arial" w:hAnsi="Arial" w:cs="Arial"/>
          <w:b/>
          <w:color w:val="auto"/>
          <w:szCs w:val="22"/>
          <w:lang w:eastAsia="ar-SA"/>
        </w:rPr>
      </w:pPr>
    </w:p>
    <w:p w14:paraId="5A81D140"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Tender Number:</w:t>
      </w:r>
    </w:p>
    <w:p w14:paraId="414577DD" w14:textId="77777777" w:rsidR="00CB6F6F" w:rsidRPr="00E704C0" w:rsidRDefault="00CB6F6F" w:rsidP="00CB6F6F">
      <w:pPr>
        <w:suppressAutoHyphens/>
        <w:jc w:val="center"/>
        <w:rPr>
          <w:rFonts w:ascii="Arial" w:hAnsi="Arial" w:cs="Arial"/>
          <w:b/>
          <w:color w:val="auto"/>
          <w:szCs w:val="22"/>
          <w:lang w:eastAsia="ar-SA"/>
        </w:rPr>
      </w:pPr>
    </w:p>
    <w:p w14:paraId="5B8B86CF" w14:textId="47F82C22" w:rsidR="00AE0158" w:rsidRDefault="008D5EB3" w:rsidP="00AE0158">
      <w:pPr>
        <w:jc w:val="center"/>
        <w:rPr>
          <w:rFonts w:ascii="Arial" w:hAnsi="Arial" w:cs="Arial"/>
          <w:b/>
          <w:bCs/>
          <w:szCs w:val="22"/>
        </w:rPr>
      </w:pPr>
      <w:r>
        <w:rPr>
          <w:rFonts w:ascii="Arial" w:hAnsi="Arial" w:cs="Arial"/>
          <w:b/>
          <w:bCs/>
          <w:szCs w:val="22"/>
        </w:rPr>
        <w:t>702647451</w:t>
      </w:r>
    </w:p>
    <w:p w14:paraId="1F63E582" w14:textId="77777777" w:rsidR="006122F2" w:rsidRPr="006122F2" w:rsidRDefault="006122F2" w:rsidP="00AE0158">
      <w:pPr>
        <w:jc w:val="center"/>
        <w:rPr>
          <w:rFonts w:ascii="Arial" w:hAnsi="Arial" w:cs="Arial"/>
          <w:b/>
          <w:bCs/>
          <w:szCs w:val="22"/>
        </w:rPr>
      </w:pPr>
    </w:p>
    <w:p w14:paraId="49F92D84" w14:textId="77777777" w:rsidR="002E131D" w:rsidRPr="002E131D" w:rsidRDefault="002E131D" w:rsidP="002E131D">
      <w:pPr>
        <w:jc w:val="center"/>
        <w:rPr>
          <w:rFonts w:ascii="Arial" w:hAnsi="Arial" w:cs="Arial"/>
          <w:b/>
          <w:bCs/>
          <w:szCs w:val="22"/>
        </w:rPr>
      </w:pPr>
      <w:r w:rsidRPr="002E131D">
        <w:rPr>
          <w:rFonts w:ascii="Arial" w:hAnsi="Arial" w:cs="Arial"/>
          <w:b/>
          <w:bCs/>
          <w:szCs w:val="22"/>
        </w:rPr>
        <w:t>THE PROVISION OF END POINT ASSESSMENT TO SERVICE PERSONNEL OF THE ROYAL LOGISTIC CORPS UNDERTAKING THE LEVEL 4 ORDNANCE MUNITIONS EXPLOSIVES TECHNICIAN (ST0833) APPRENTICESHIP STANDARD</w:t>
      </w:r>
    </w:p>
    <w:p w14:paraId="4FB8DC1D" w14:textId="77777777" w:rsidR="00CB6F6F" w:rsidRPr="00E704C0" w:rsidRDefault="00CB6F6F" w:rsidP="00CB6F6F">
      <w:pPr>
        <w:suppressAutoHyphens/>
        <w:jc w:val="center"/>
        <w:rPr>
          <w:rFonts w:ascii="Arial" w:hAnsi="Arial" w:cs="Arial"/>
          <w:b/>
          <w:color w:val="auto"/>
          <w:szCs w:val="22"/>
          <w:lang w:eastAsia="ar-SA"/>
        </w:rPr>
      </w:pPr>
    </w:p>
    <w:p w14:paraId="01E11DA1"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SCHEDULE 3</w:t>
      </w:r>
    </w:p>
    <w:p w14:paraId="343A5BD7" w14:textId="77777777" w:rsidR="00CB6F6F" w:rsidRPr="00E704C0" w:rsidRDefault="00CB6F6F" w:rsidP="00CB6F6F">
      <w:pPr>
        <w:suppressAutoHyphens/>
        <w:jc w:val="center"/>
        <w:rPr>
          <w:rFonts w:ascii="Arial" w:hAnsi="Arial" w:cs="Arial"/>
          <w:b/>
          <w:color w:val="auto"/>
          <w:szCs w:val="22"/>
          <w:lang w:eastAsia="ar-SA"/>
        </w:rPr>
      </w:pPr>
    </w:p>
    <w:p w14:paraId="3DE22358" w14:textId="77777777" w:rsidR="00CB6F6F" w:rsidRPr="00E704C0" w:rsidRDefault="00CB6F6F" w:rsidP="00CB6F6F">
      <w:pPr>
        <w:suppressAutoHyphens/>
        <w:jc w:val="center"/>
        <w:rPr>
          <w:rFonts w:ascii="Arial" w:hAnsi="Arial" w:cs="Arial"/>
          <w:b/>
          <w:color w:val="auto"/>
          <w:szCs w:val="22"/>
          <w:lang w:eastAsia="ar-SA"/>
        </w:rPr>
      </w:pPr>
    </w:p>
    <w:p w14:paraId="2772C874" w14:textId="77777777" w:rsidR="00CB6F6F" w:rsidRPr="00E704C0" w:rsidRDefault="00CB6F6F" w:rsidP="00CB6F6F">
      <w:pPr>
        <w:suppressAutoHyphens/>
        <w:jc w:val="center"/>
        <w:rPr>
          <w:rFonts w:ascii="Arial" w:hAnsi="Arial" w:cs="Arial"/>
          <w:b/>
          <w:color w:val="auto"/>
          <w:szCs w:val="22"/>
          <w:lang w:eastAsia="ar-SA"/>
        </w:rPr>
      </w:pPr>
      <w:r w:rsidRPr="00E704C0">
        <w:rPr>
          <w:rFonts w:ascii="Arial" w:hAnsi="Arial" w:cs="Arial"/>
          <w:b/>
          <w:color w:val="auto"/>
          <w:szCs w:val="22"/>
          <w:lang w:eastAsia="ar-SA"/>
        </w:rPr>
        <w:t>TERMS AND CONDITIONS</w:t>
      </w:r>
    </w:p>
    <w:p w14:paraId="7980C9AD" w14:textId="63FE4F76" w:rsidR="00B96EAE" w:rsidRDefault="00B96EAE" w:rsidP="003C2A8B">
      <w:pPr>
        <w:spacing w:line="264" w:lineRule="auto"/>
        <w:rPr>
          <w:rFonts w:ascii="Arial" w:hAnsi="Arial" w:cs="Arial"/>
          <w:b/>
          <w:szCs w:val="22"/>
        </w:rPr>
      </w:pPr>
    </w:p>
    <w:p w14:paraId="2E3B50C3" w14:textId="34961C16" w:rsidR="001724F7" w:rsidRDefault="001724F7" w:rsidP="003C2A8B">
      <w:pPr>
        <w:spacing w:line="264" w:lineRule="auto"/>
        <w:rPr>
          <w:rFonts w:ascii="Arial" w:hAnsi="Arial" w:cs="Arial"/>
          <w:b/>
          <w:szCs w:val="22"/>
        </w:rPr>
      </w:pPr>
    </w:p>
    <w:p w14:paraId="7DC04A43" w14:textId="54EDD71D" w:rsidR="001724F7" w:rsidRDefault="001724F7" w:rsidP="003C2A8B">
      <w:pPr>
        <w:spacing w:line="264" w:lineRule="auto"/>
        <w:rPr>
          <w:rFonts w:ascii="Arial" w:hAnsi="Arial" w:cs="Arial"/>
          <w:b/>
          <w:szCs w:val="22"/>
        </w:rPr>
      </w:pPr>
    </w:p>
    <w:p w14:paraId="4362473B" w14:textId="2C537827" w:rsidR="001724F7" w:rsidRDefault="001724F7" w:rsidP="003C2A8B">
      <w:pPr>
        <w:spacing w:line="264" w:lineRule="auto"/>
        <w:rPr>
          <w:rFonts w:ascii="Arial" w:hAnsi="Arial" w:cs="Arial"/>
          <w:b/>
          <w:szCs w:val="22"/>
        </w:rPr>
      </w:pPr>
    </w:p>
    <w:p w14:paraId="19354238" w14:textId="2B3A0DDA" w:rsidR="001724F7" w:rsidRDefault="001724F7" w:rsidP="003C2A8B">
      <w:pPr>
        <w:spacing w:line="264" w:lineRule="auto"/>
        <w:rPr>
          <w:rFonts w:ascii="Arial" w:hAnsi="Arial" w:cs="Arial"/>
          <w:b/>
          <w:szCs w:val="22"/>
        </w:rPr>
      </w:pPr>
    </w:p>
    <w:p w14:paraId="6D321DD0" w14:textId="36AEA88D" w:rsidR="001724F7" w:rsidRDefault="001724F7" w:rsidP="003C2A8B">
      <w:pPr>
        <w:spacing w:line="264" w:lineRule="auto"/>
        <w:rPr>
          <w:rFonts w:ascii="Arial" w:hAnsi="Arial" w:cs="Arial"/>
          <w:b/>
          <w:szCs w:val="22"/>
        </w:rPr>
      </w:pPr>
    </w:p>
    <w:p w14:paraId="658509F4" w14:textId="3BDBC296" w:rsidR="001724F7" w:rsidRDefault="001724F7" w:rsidP="003C2A8B">
      <w:pPr>
        <w:spacing w:line="264" w:lineRule="auto"/>
        <w:rPr>
          <w:rFonts w:ascii="Arial" w:hAnsi="Arial" w:cs="Arial"/>
          <w:b/>
          <w:szCs w:val="22"/>
        </w:rPr>
      </w:pPr>
    </w:p>
    <w:p w14:paraId="78C4D260" w14:textId="31C79D91" w:rsidR="001724F7" w:rsidRDefault="001724F7" w:rsidP="003C2A8B">
      <w:pPr>
        <w:spacing w:line="264" w:lineRule="auto"/>
        <w:rPr>
          <w:rFonts w:ascii="Arial" w:hAnsi="Arial" w:cs="Arial"/>
          <w:b/>
          <w:szCs w:val="22"/>
        </w:rPr>
      </w:pPr>
    </w:p>
    <w:p w14:paraId="51F4A4B5" w14:textId="315F9636" w:rsidR="001724F7" w:rsidRDefault="001724F7" w:rsidP="003C2A8B">
      <w:pPr>
        <w:spacing w:line="264" w:lineRule="auto"/>
        <w:rPr>
          <w:rFonts w:ascii="Arial" w:hAnsi="Arial" w:cs="Arial"/>
          <w:b/>
          <w:szCs w:val="22"/>
        </w:rPr>
      </w:pPr>
    </w:p>
    <w:p w14:paraId="3B126305" w14:textId="7B7F110E" w:rsidR="001724F7" w:rsidRDefault="001724F7" w:rsidP="003C2A8B">
      <w:pPr>
        <w:spacing w:line="264" w:lineRule="auto"/>
        <w:rPr>
          <w:rFonts w:ascii="Arial" w:hAnsi="Arial" w:cs="Arial"/>
          <w:b/>
          <w:szCs w:val="22"/>
        </w:rPr>
      </w:pPr>
    </w:p>
    <w:p w14:paraId="54BE42B1" w14:textId="22115CD7" w:rsidR="00D5782F" w:rsidRDefault="00D5782F" w:rsidP="003C2A8B">
      <w:pPr>
        <w:spacing w:line="264" w:lineRule="auto"/>
        <w:rPr>
          <w:rFonts w:ascii="Arial" w:hAnsi="Arial" w:cs="Arial"/>
          <w:b/>
          <w:szCs w:val="22"/>
        </w:rPr>
      </w:pPr>
    </w:p>
    <w:p w14:paraId="0F236419" w14:textId="661FB287" w:rsidR="00CB354C" w:rsidRDefault="00CB354C">
      <w:pPr>
        <w:rPr>
          <w:rFonts w:ascii="Arial" w:hAnsi="Arial" w:cs="Arial"/>
          <w:b/>
          <w:szCs w:val="22"/>
        </w:rPr>
      </w:pPr>
      <w:r>
        <w:rPr>
          <w:rFonts w:ascii="Arial" w:hAnsi="Arial" w:cs="Arial"/>
          <w:b/>
          <w:szCs w:val="22"/>
        </w:rPr>
        <w:br w:type="page"/>
      </w:r>
    </w:p>
    <w:p w14:paraId="706C86A6" w14:textId="0F8DAD48" w:rsidR="004165FA" w:rsidRPr="00E704C0" w:rsidRDefault="00C93E47" w:rsidP="00A90D15">
      <w:pPr>
        <w:pStyle w:val="Heading4"/>
        <w:numPr>
          <w:ilvl w:val="0"/>
          <w:numId w:val="1"/>
        </w:numPr>
        <w:jc w:val="left"/>
        <w:rPr>
          <w:color w:val="000000"/>
          <w:spacing w:val="-2"/>
          <w:sz w:val="22"/>
          <w:szCs w:val="22"/>
        </w:rPr>
      </w:pPr>
      <w:r w:rsidRPr="00E704C0">
        <w:rPr>
          <w:color w:val="000000"/>
          <w:sz w:val="22"/>
          <w:szCs w:val="22"/>
        </w:rPr>
        <w:lastRenderedPageBreak/>
        <w:t>CONTENTS</w:t>
      </w:r>
    </w:p>
    <w:sdt>
      <w:sdtPr>
        <w:rPr>
          <w:rFonts w:ascii="Arial" w:eastAsia="Times New Roman" w:hAnsi="Arial" w:cs="Arial"/>
          <w:color w:val="000000"/>
          <w:sz w:val="22"/>
          <w:szCs w:val="22"/>
          <w:lang w:val="en-GB" w:eastAsia="en-GB"/>
        </w:rPr>
        <w:id w:val="-1733303629"/>
        <w:docPartObj>
          <w:docPartGallery w:val="Table of Contents"/>
          <w:docPartUnique/>
        </w:docPartObj>
      </w:sdtPr>
      <w:sdtEndPr>
        <w:rPr>
          <w:b/>
          <w:bCs/>
          <w:noProof/>
        </w:rPr>
      </w:sdtEndPr>
      <w:sdtContent>
        <w:p w14:paraId="3F25267A" w14:textId="3D0B0F0A" w:rsidR="00736A8B" w:rsidRPr="00E704C0" w:rsidRDefault="00736A8B">
          <w:pPr>
            <w:pStyle w:val="TOCHeading"/>
            <w:rPr>
              <w:rFonts w:ascii="Arial" w:hAnsi="Arial" w:cs="Arial"/>
              <w:color w:val="auto"/>
              <w:sz w:val="22"/>
              <w:szCs w:val="22"/>
            </w:rPr>
          </w:pPr>
        </w:p>
        <w:p w14:paraId="4D5DC3D4" w14:textId="5CF0283E" w:rsidR="00BB0A50" w:rsidRPr="00E704C0" w:rsidRDefault="00736A8B">
          <w:pPr>
            <w:pStyle w:val="TOC2"/>
            <w:tabs>
              <w:tab w:val="right" w:leader="dot" w:pos="9016"/>
            </w:tabs>
            <w:rPr>
              <w:rFonts w:ascii="Arial" w:hAnsi="Arial" w:cs="Arial"/>
              <w:noProof/>
              <w:lang w:val="en-GB" w:eastAsia="en-GB"/>
            </w:rPr>
          </w:pPr>
          <w:r w:rsidRPr="00E704C0">
            <w:rPr>
              <w:rFonts w:ascii="Arial" w:hAnsi="Arial" w:cs="Arial"/>
            </w:rPr>
            <w:fldChar w:fldCharType="begin"/>
          </w:r>
          <w:r w:rsidRPr="00E704C0">
            <w:rPr>
              <w:rFonts w:ascii="Arial" w:hAnsi="Arial" w:cs="Arial"/>
            </w:rPr>
            <w:instrText xml:space="preserve"> TOC \o "1-3" \h \z \u </w:instrText>
          </w:r>
          <w:r w:rsidRPr="00E704C0">
            <w:rPr>
              <w:rFonts w:ascii="Arial" w:hAnsi="Arial" w:cs="Arial"/>
            </w:rPr>
            <w:fldChar w:fldCharType="separate"/>
          </w:r>
          <w:hyperlink w:anchor="_Toc38543591" w:history="1">
            <w:r w:rsidR="00BB0A50" w:rsidRPr="00E704C0">
              <w:rPr>
                <w:rStyle w:val="Hyperlink"/>
                <w:rFonts w:ascii="Arial" w:hAnsi="Arial" w:cs="Arial"/>
                <w:noProof/>
              </w:rPr>
              <w:t>GENERAL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212E7389" w14:textId="7AD7B6AB" w:rsidR="00BB0A50" w:rsidRPr="00E704C0" w:rsidRDefault="008E6794">
          <w:pPr>
            <w:pStyle w:val="TOC2"/>
            <w:tabs>
              <w:tab w:val="right" w:leader="dot" w:pos="9016"/>
            </w:tabs>
            <w:rPr>
              <w:rFonts w:ascii="Arial" w:hAnsi="Arial" w:cs="Arial"/>
              <w:noProof/>
              <w:lang w:val="en-GB" w:eastAsia="en-GB"/>
            </w:rPr>
          </w:pPr>
          <w:hyperlink w:anchor="_Toc38543592" w:history="1">
            <w:r w:rsidR="00BB0A50" w:rsidRPr="00E704C0">
              <w:rPr>
                <w:rStyle w:val="Hyperlink"/>
                <w:rFonts w:ascii="Arial" w:hAnsi="Arial" w:cs="Arial"/>
                <w:noProof/>
              </w:rPr>
              <w:t>1.</w:t>
            </w:r>
            <w:r w:rsidR="00BB0A50" w:rsidRPr="00E704C0">
              <w:rPr>
                <w:rFonts w:ascii="Arial" w:hAnsi="Arial" w:cs="Arial"/>
                <w:noProof/>
                <w:lang w:val="en-GB" w:eastAsia="en-GB"/>
              </w:rPr>
              <w:tab/>
            </w:r>
            <w:r w:rsidR="00BB0A50" w:rsidRPr="00E704C0">
              <w:rPr>
                <w:rStyle w:val="Hyperlink"/>
                <w:rFonts w:ascii="Arial" w:hAnsi="Arial" w:cs="Arial"/>
                <w:noProof/>
              </w:rPr>
              <w:t>DEFENCE CONTRACT CONDITIONS (DEFCONs)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4</w:t>
            </w:r>
            <w:r w:rsidR="00BB0A50" w:rsidRPr="00E704C0">
              <w:rPr>
                <w:rFonts w:ascii="Arial" w:hAnsi="Arial" w:cs="Arial"/>
                <w:noProof/>
                <w:webHidden/>
              </w:rPr>
              <w:fldChar w:fldCharType="end"/>
            </w:r>
          </w:hyperlink>
        </w:p>
        <w:p w14:paraId="0E13083E" w14:textId="5476F2B0" w:rsidR="00BB0A50" w:rsidRPr="00E704C0" w:rsidRDefault="008E6794">
          <w:pPr>
            <w:pStyle w:val="TOC2"/>
            <w:tabs>
              <w:tab w:val="right" w:leader="dot" w:pos="9016"/>
            </w:tabs>
            <w:rPr>
              <w:rFonts w:ascii="Arial" w:hAnsi="Arial" w:cs="Arial"/>
              <w:noProof/>
              <w:lang w:val="en-GB" w:eastAsia="en-GB"/>
            </w:rPr>
          </w:pPr>
          <w:hyperlink w:anchor="_Toc38543593" w:history="1">
            <w:r w:rsidR="00BB0A50" w:rsidRPr="00E704C0">
              <w:rPr>
                <w:rStyle w:val="Hyperlink"/>
                <w:rFonts w:ascii="Arial" w:hAnsi="Arial" w:cs="Arial"/>
                <w:noProof/>
              </w:rPr>
              <w:t>SPECIAL CONDITIONS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0B2FF237" w14:textId="1E2CAEC4" w:rsidR="00BB0A50" w:rsidRPr="00E704C0" w:rsidRDefault="008E6794">
          <w:pPr>
            <w:pStyle w:val="TOC2"/>
            <w:tabs>
              <w:tab w:val="right" w:leader="dot" w:pos="9016"/>
            </w:tabs>
            <w:rPr>
              <w:rFonts w:ascii="Arial" w:hAnsi="Arial" w:cs="Arial"/>
              <w:noProof/>
              <w:lang w:val="en-GB" w:eastAsia="en-GB"/>
            </w:rPr>
          </w:pPr>
          <w:hyperlink w:anchor="_Toc38543594" w:history="1">
            <w:r w:rsidR="00BB0A50" w:rsidRPr="00E704C0">
              <w:rPr>
                <w:rStyle w:val="Hyperlink"/>
                <w:rFonts w:ascii="Arial" w:hAnsi="Arial" w:cs="Arial"/>
                <w:noProof/>
              </w:rPr>
              <w:t>2.</w:t>
            </w:r>
            <w:r w:rsidR="00BB0A50" w:rsidRPr="00E704C0">
              <w:rPr>
                <w:rFonts w:ascii="Arial" w:hAnsi="Arial" w:cs="Arial"/>
                <w:noProof/>
                <w:lang w:val="en-GB" w:eastAsia="en-GB"/>
              </w:rPr>
              <w:tab/>
            </w:r>
            <w:r w:rsidR="00BB0A50" w:rsidRPr="00E704C0">
              <w:rPr>
                <w:rStyle w:val="Hyperlink"/>
                <w:rFonts w:ascii="Arial" w:hAnsi="Arial" w:cs="Arial"/>
                <w:noProof/>
              </w:rPr>
              <w:t>NOTES &amp; FURTHER DEFINITIONS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6</w:t>
            </w:r>
            <w:r w:rsidR="00BB0A50" w:rsidRPr="00E704C0">
              <w:rPr>
                <w:rFonts w:ascii="Arial" w:hAnsi="Arial" w:cs="Arial"/>
                <w:noProof/>
                <w:webHidden/>
              </w:rPr>
              <w:fldChar w:fldCharType="end"/>
            </w:r>
          </w:hyperlink>
        </w:p>
        <w:p w14:paraId="496BEA97" w14:textId="0B118A96" w:rsidR="00BB0A50" w:rsidRPr="00E704C0" w:rsidRDefault="008E6794">
          <w:pPr>
            <w:pStyle w:val="TOC2"/>
            <w:tabs>
              <w:tab w:val="right" w:leader="dot" w:pos="9016"/>
            </w:tabs>
            <w:rPr>
              <w:rFonts w:ascii="Arial" w:hAnsi="Arial" w:cs="Arial"/>
              <w:noProof/>
              <w:lang w:val="en-GB" w:eastAsia="en-GB"/>
            </w:rPr>
          </w:pPr>
          <w:hyperlink w:anchor="_Toc38543595" w:history="1">
            <w:r w:rsidR="00BB0A50" w:rsidRPr="00E704C0">
              <w:rPr>
                <w:rStyle w:val="Hyperlink"/>
                <w:rFonts w:ascii="Arial" w:hAnsi="Arial" w:cs="Arial"/>
                <w:noProof/>
              </w:rPr>
              <w:t>3.</w:t>
            </w:r>
            <w:r w:rsidR="00BB0A50" w:rsidRPr="00E704C0">
              <w:rPr>
                <w:rFonts w:ascii="Arial" w:hAnsi="Arial" w:cs="Arial"/>
                <w:noProof/>
                <w:lang w:val="en-GB" w:eastAsia="en-GB"/>
              </w:rPr>
              <w:tab/>
            </w:r>
            <w:r w:rsidR="00BB0A50" w:rsidRPr="00E704C0">
              <w:rPr>
                <w:rStyle w:val="Hyperlink"/>
                <w:rFonts w:ascii="Arial" w:hAnsi="Arial" w:cs="Arial"/>
                <w:noProof/>
              </w:rPr>
              <w:t>PRECEDENCE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9</w:t>
            </w:r>
            <w:r w:rsidR="00BB0A50" w:rsidRPr="00E704C0">
              <w:rPr>
                <w:rFonts w:ascii="Arial" w:hAnsi="Arial" w:cs="Arial"/>
                <w:noProof/>
                <w:webHidden/>
              </w:rPr>
              <w:fldChar w:fldCharType="end"/>
            </w:r>
          </w:hyperlink>
        </w:p>
        <w:p w14:paraId="4C138F0D" w14:textId="62520AFD" w:rsidR="00BB0A50" w:rsidRPr="00E704C0" w:rsidRDefault="008E6794">
          <w:pPr>
            <w:pStyle w:val="TOC2"/>
            <w:tabs>
              <w:tab w:val="right" w:leader="dot" w:pos="9016"/>
            </w:tabs>
            <w:rPr>
              <w:rFonts w:ascii="Arial" w:hAnsi="Arial" w:cs="Arial"/>
              <w:noProof/>
              <w:lang w:val="en-GB" w:eastAsia="en-GB"/>
            </w:rPr>
          </w:pPr>
          <w:hyperlink w:anchor="_Toc38543596" w:history="1">
            <w:r w:rsidR="00BB0A50" w:rsidRPr="00E704C0">
              <w:rPr>
                <w:rStyle w:val="Hyperlink"/>
                <w:rFonts w:ascii="Arial" w:hAnsi="Arial" w:cs="Arial"/>
                <w:noProof/>
              </w:rPr>
              <w:t>4.</w:t>
            </w:r>
            <w:r w:rsidR="00BB0A50" w:rsidRPr="00E704C0">
              <w:rPr>
                <w:rFonts w:ascii="Arial" w:hAnsi="Arial" w:cs="Arial"/>
                <w:noProof/>
                <w:lang w:val="en-GB" w:eastAsia="en-GB"/>
              </w:rPr>
              <w:tab/>
            </w:r>
            <w:r w:rsidR="00BB0A50" w:rsidRPr="00E704C0">
              <w:rPr>
                <w:rStyle w:val="Hyperlink"/>
                <w:rFonts w:ascii="Arial" w:hAnsi="Arial" w:cs="Arial"/>
                <w:noProof/>
              </w:rPr>
              <w:t>LEGAL AND STATUTORY RESPONSIBLITIES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2563CAA7" w14:textId="5F354D51" w:rsidR="00BB0A50" w:rsidRPr="00E704C0" w:rsidRDefault="008E6794">
          <w:pPr>
            <w:pStyle w:val="TOC2"/>
            <w:tabs>
              <w:tab w:val="right" w:leader="dot" w:pos="9016"/>
            </w:tabs>
            <w:rPr>
              <w:rFonts w:ascii="Arial" w:hAnsi="Arial" w:cs="Arial"/>
              <w:noProof/>
              <w:lang w:val="en-GB" w:eastAsia="en-GB"/>
            </w:rPr>
          </w:pPr>
          <w:hyperlink w:anchor="_Toc38543597" w:history="1">
            <w:r w:rsidR="00BB0A50" w:rsidRPr="00E704C0">
              <w:rPr>
                <w:rStyle w:val="Hyperlink"/>
                <w:rFonts w:ascii="Arial" w:hAnsi="Arial" w:cs="Arial"/>
                <w:noProof/>
              </w:rPr>
              <w:t>5.</w:t>
            </w:r>
            <w:r w:rsidR="00BB0A50" w:rsidRPr="00E704C0">
              <w:rPr>
                <w:rFonts w:ascii="Arial" w:hAnsi="Arial" w:cs="Arial"/>
                <w:noProof/>
                <w:lang w:val="en-GB" w:eastAsia="en-GB"/>
              </w:rPr>
              <w:tab/>
            </w:r>
            <w:r w:rsidR="00BB0A50" w:rsidRPr="00E704C0">
              <w:rPr>
                <w:rStyle w:val="Hyperlink"/>
                <w:rFonts w:ascii="Arial" w:hAnsi="Arial" w:cs="Arial"/>
                <w:noProof/>
              </w:rPr>
              <w:t>CHANGES IN LAW</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10</w:t>
            </w:r>
            <w:r w:rsidR="00BB0A50" w:rsidRPr="00E704C0">
              <w:rPr>
                <w:rFonts w:ascii="Arial" w:hAnsi="Arial" w:cs="Arial"/>
                <w:noProof/>
                <w:webHidden/>
              </w:rPr>
              <w:fldChar w:fldCharType="end"/>
            </w:r>
          </w:hyperlink>
        </w:p>
        <w:p w14:paraId="006235D9" w14:textId="05A40180" w:rsidR="00BB0A50" w:rsidRPr="00E704C0" w:rsidRDefault="008E6794">
          <w:pPr>
            <w:pStyle w:val="TOC2"/>
            <w:tabs>
              <w:tab w:val="right" w:leader="dot" w:pos="9016"/>
            </w:tabs>
            <w:rPr>
              <w:rFonts w:ascii="Arial" w:hAnsi="Arial" w:cs="Arial"/>
              <w:noProof/>
              <w:lang w:val="en-GB" w:eastAsia="en-GB"/>
            </w:rPr>
          </w:pPr>
          <w:hyperlink w:anchor="_Toc38543598" w:history="1">
            <w:r w:rsidR="00BB0A50" w:rsidRPr="00E704C0">
              <w:rPr>
                <w:rStyle w:val="Hyperlink"/>
                <w:rFonts w:ascii="Arial" w:hAnsi="Arial" w:cs="Arial"/>
                <w:noProof/>
              </w:rPr>
              <w:t>6.</w:t>
            </w:r>
            <w:r w:rsidR="00BB0A50" w:rsidRPr="00E704C0">
              <w:rPr>
                <w:rFonts w:ascii="Arial" w:hAnsi="Arial" w:cs="Arial"/>
                <w:noProof/>
                <w:lang w:val="en-GB" w:eastAsia="en-GB"/>
              </w:rPr>
              <w:tab/>
            </w:r>
            <w:r w:rsidR="00BB0A50" w:rsidRPr="00E704C0">
              <w:rPr>
                <w:rStyle w:val="Hyperlink"/>
                <w:rFonts w:ascii="Arial" w:hAnsi="Arial" w:cs="Arial"/>
                <w:noProof/>
              </w:rPr>
              <w:t>ENTIRE AGREEMENT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2B87CC1" w14:textId="0EC3FED5" w:rsidR="00BB0A50" w:rsidRPr="00E704C0" w:rsidRDefault="008E6794">
          <w:pPr>
            <w:pStyle w:val="TOC2"/>
            <w:tabs>
              <w:tab w:val="right" w:leader="dot" w:pos="9016"/>
            </w:tabs>
            <w:rPr>
              <w:rFonts w:ascii="Arial" w:hAnsi="Arial" w:cs="Arial"/>
              <w:noProof/>
              <w:lang w:val="en-GB" w:eastAsia="en-GB"/>
            </w:rPr>
          </w:pPr>
          <w:hyperlink w:anchor="_Toc38543599" w:history="1">
            <w:r w:rsidR="00BB0A50" w:rsidRPr="00E704C0">
              <w:rPr>
                <w:rStyle w:val="Hyperlink"/>
                <w:rFonts w:ascii="Arial" w:hAnsi="Arial" w:cs="Arial"/>
                <w:noProof/>
              </w:rPr>
              <w:t>7.</w:t>
            </w:r>
            <w:r w:rsidR="00BB0A50" w:rsidRPr="00E704C0">
              <w:rPr>
                <w:rFonts w:ascii="Arial" w:hAnsi="Arial" w:cs="Arial"/>
                <w:noProof/>
                <w:lang w:val="en-GB" w:eastAsia="en-GB"/>
              </w:rPr>
              <w:tab/>
            </w:r>
            <w:r w:rsidR="00BB0A50" w:rsidRPr="00E704C0">
              <w:rPr>
                <w:rStyle w:val="Hyperlink"/>
                <w:rFonts w:ascii="Arial" w:hAnsi="Arial" w:cs="Arial"/>
                <w:noProof/>
              </w:rPr>
              <w:t>DURATION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_Toc38543599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0A96D76D" w14:textId="1691D9CA" w:rsidR="00BB0A50" w:rsidRPr="00E704C0" w:rsidRDefault="008E6794">
          <w:pPr>
            <w:pStyle w:val="TOC2"/>
            <w:tabs>
              <w:tab w:val="right" w:leader="dot" w:pos="9016"/>
            </w:tabs>
            <w:rPr>
              <w:rFonts w:ascii="Arial" w:hAnsi="Arial" w:cs="Arial"/>
              <w:noProof/>
              <w:lang w:val="en-GB" w:eastAsia="en-GB"/>
            </w:rPr>
          </w:pPr>
          <w:hyperlink w:anchor="_Toc38543600" w:history="1">
            <w:r w:rsidR="00BB0A50" w:rsidRPr="00E704C0">
              <w:rPr>
                <w:rStyle w:val="Hyperlink"/>
                <w:rFonts w:ascii="Arial" w:hAnsi="Arial" w:cs="Arial"/>
                <w:noProof/>
              </w:rPr>
              <w:t>8.</w:t>
            </w:r>
            <w:r w:rsidR="00BB0A50" w:rsidRPr="00E704C0">
              <w:rPr>
                <w:rFonts w:ascii="Arial" w:hAnsi="Arial" w:cs="Arial"/>
                <w:noProof/>
                <w:lang w:val="en-GB" w:eastAsia="en-GB"/>
              </w:rPr>
              <w:tab/>
            </w:r>
            <w:r w:rsidR="00BB0A50" w:rsidRPr="00E704C0">
              <w:rPr>
                <w:rStyle w:val="Hyperlink"/>
                <w:rFonts w:ascii="Arial" w:hAnsi="Arial" w:cs="Arial"/>
                <w:noProof/>
              </w:rPr>
              <w:t>TERMINATION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11</w:t>
            </w:r>
            <w:r w:rsidR="00BB0A50" w:rsidRPr="00E704C0">
              <w:rPr>
                <w:rFonts w:ascii="Arial" w:hAnsi="Arial" w:cs="Arial"/>
                <w:noProof/>
                <w:webHidden/>
              </w:rPr>
              <w:fldChar w:fldCharType="end"/>
            </w:r>
          </w:hyperlink>
        </w:p>
        <w:p w14:paraId="57D33442" w14:textId="686DD08C" w:rsidR="00BB0A50" w:rsidRPr="00E704C0" w:rsidRDefault="008E6794">
          <w:pPr>
            <w:pStyle w:val="TOC2"/>
            <w:tabs>
              <w:tab w:val="right" w:leader="dot" w:pos="9016"/>
            </w:tabs>
            <w:rPr>
              <w:rFonts w:ascii="Arial" w:hAnsi="Arial" w:cs="Arial"/>
              <w:noProof/>
              <w:lang w:val="en-GB" w:eastAsia="en-GB"/>
            </w:rPr>
          </w:pPr>
          <w:hyperlink w:anchor="_Toc38543601" w:history="1">
            <w:r w:rsidR="00BB0A50" w:rsidRPr="00E704C0">
              <w:rPr>
                <w:rStyle w:val="Hyperlink"/>
                <w:rFonts w:ascii="Arial" w:hAnsi="Arial" w:cs="Arial"/>
                <w:noProof/>
              </w:rPr>
              <w:t>9.</w:t>
            </w:r>
            <w:r w:rsidR="00BB0A50" w:rsidRPr="00E704C0">
              <w:rPr>
                <w:rFonts w:ascii="Arial" w:hAnsi="Arial" w:cs="Arial"/>
                <w:noProof/>
                <w:lang w:val="en-GB" w:eastAsia="en-GB"/>
              </w:rPr>
              <w:tab/>
            </w:r>
            <w:r w:rsidR="00BB0A50" w:rsidRPr="00E704C0">
              <w:rPr>
                <w:rStyle w:val="Hyperlink"/>
                <w:rFonts w:ascii="Arial" w:hAnsi="Arial" w:cs="Arial"/>
                <w:noProof/>
              </w:rPr>
              <w:t>AMENDMENTS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12</w:t>
            </w:r>
            <w:r w:rsidR="00BB0A50" w:rsidRPr="00E704C0">
              <w:rPr>
                <w:rFonts w:ascii="Arial" w:hAnsi="Arial" w:cs="Arial"/>
                <w:noProof/>
                <w:webHidden/>
              </w:rPr>
              <w:fldChar w:fldCharType="end"/>
            </w:r>
          </w:hyperlink>
        </w:p>
        <w:p w14:paraId="5C88A2A3" w14:textId="5926299A" w:rsidR="00BB0A50" w:rsidRPr="00E704C0" w:rsidRDefault="008E6794">
          <w:pPr>
            <w:pStyle w:val="TOC2"/>
            <w:tabs>
              <w:tab w:val="right" w:leader="dot" w:pos="9016"/>
            </w:tabs>
            <w:rPr>
              <w:rFonts w:ascii="Arial" w:hAnsi="Arial" w:cs="Arial"/>
              <w:noProof/>
              <w:lang w:val="en-GB" w:eastAsia="en-GB"/>
            </w:rPr>
          </w:pPr>
          <w:hyperlink w:anchor="_Toc38543602" w:history="1">
            <w:r w:rsidR="00BB0A50" w:rsidRPr="00E704C0">
              <w:rPr>
                <w:rStyle w:val="Hyperlink"/>
                <w:rFonts w:ascii="Arial" w:hAnsi="Arial" w:cs="Arial"/>
                <w:noProof/>
              </w:rPr>
              <w:t>10.</w:t>
            </w:r>
            <w:r w:rsidR="00BB0A50" w:rsidRPr="00E704C0">
              <w:rPr>
                <w:rFonts w:ascii="Arial" w:hAnsi="Arial" w:cs="Arial"/>
                <w:noProof/>
                <w:lang w:val="en-GB" w:eastAsia="en-GB"/>
              </w:rPr>
              <w:tab/>
            </w:r>
            <w:r w:rsidR="00BB0A50" w:rsidRPr="00E704C0">
              <w:rPr>
                <w:rStyle w:val="Hyperlink"/>
                <w:rFonts w:ascii="Arial" w:hAnsi="Arial" w:cs="Arial"/>
                <w:noProof/>
              </w:rPr>
              <w:t>PRICE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13</w:t>
            </w:r>
            <w:r w:rsidR="00BB0A50" w:rsidRPr="00E704C0">
              <w:rPr>
                <w:rFonts w:ascii="Arial" w:hAnsi="Arial" w:cs="Arial"/>
                <w:noProof/>
                <w:webHidden/>
              </w:rPr>
              <w:fldChar w:fldCharType="end"/>
            </w:r>
          </w:hyperlink>
        </w:p>
        <w:p w14:paraId="00D43F2E" w14:textId="53AE5D0A" w:rsidR="00BB0A50" w:rsidRPr="00E704C0" w:rsidRDefault="008E6794">
          <w:pPr>
            <w:pStyle w:val="TOC2"/>
            <w:tabs>
              <w:tab w:val="right" w:leader="dot" w:pos="9016"/>
            </w:tabs>
            <w:rPr>
              <w:rFonts w:ascii="Arial" w:hAnsi="Arial" w:cs="Arial"/>
              <w:noProof/>
              <w:lang w:val="en-GB" w:eastAsia="en-GB"/>
            </w:rPr>
          </w:pPr>
          <w:hyperlink w:anchor="_Toc38543603" w:history="1">
            <w:r w:rsidR="00BB0A50" w:rsidRPr="00E704C0">
              <w:rPr>
                <w:rStyle w:val="Hyperlink"/>
                <w:rFonts w:ascii="Arial" w:hAnsi="Arial" w:cs="Arial"/>
                <w:noProof/>
              </w:rPr>
              <w:t>11.</w:t>
            </w:r>
            <w:r w:rsidR="00BB0A50" w:rsidRPr="00E704C0">
              <w:rPr>
                <w:rFonts w:ascii="Arial" w:hAnsi="Arial" w:cs="Arial"/>
                <w:noProof/>
                <w:lang w:val="en-GB" w:eastAsia="en-GB"/>
              </w:rPr>
              <w:tab/>
            </w:r>
            <w:r w:rsidR="00BB0A50" w:rsidRPr="00E704C0">
              <w:rPr>
                <w:rStyle w:val="Hyperlink"/>
                <w:rFonts w:ascii="Arial" w:hAnsi="Arial" w:cs="Arial"/>
                <w:noProof/>
              </w:rPr>
              <w:t>PAYMENT &amp; THE AUTHORITY’S ELECTRONIC PAYMENT SYSTEM: “CONTRACTING,  PURCHASING &amp; FINANCE (CP&amp;F)”</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698873C4" w14:textId="24C76749" w:rsidR="00BB0A50" w:rsidRPr="00E704C0" w:rsidRDefault="008E6794">
          <w:pPr>
            <w:pStyle w:val="TOC2"/>
            <w:tabs>
              <w:tab w:val="right" w:leader="dot" w:pos="9016"/>
            </w:tabs>
            <w:rPr>
              <w:rFonts w:ascii="Arial" w:hAnsi="Arial" w:cs="Arial"/>
              <w:noProof/>
              <w:lang w:val="en-GB" w:eastAsia="en-GB"/>
            </w:rPr>
          </w:pPr>
          <w:hyperlink w:anchor="_Toc38543604" w:history="1">
            <w:r w:rsidR="00BB0A50" w:rsidRPr="00E704C0">
              <w:rPr>
                <w:rStyle w:val="Hyperlink"/>
                <w:rFonts w:ascii="Arial" w:hAnsi="Arial" w:cs="Arial"/>
                <w:noProof/>
              </w:rPr>
              <w:t>12.</w:t>
            </w:r>
            <w:r w:rsidR="00BB0A50" w:rsidRPr="00E704C0">
              <w:rPr>
                <w:rFonts w:ascii="Arial" w:hAnsi="Arial" w:cs="Arial"/>
                <w:noProof/>
                <w:lang w:val="en-GB" w:eastAsia="en-GB"/>
              </w:rPr>
              <w:tab/>
            </w:r>
            <w:r w:rsidR="00BB0A50" w:rsidRPr="00E704C0">
              <w:rPr>
                <w:rStyle w:val="Hyperlink"/>
                <w:rFonts w:ascii="Arial" w:hAnsi="Arial" w:cs="Arial"/>
                <w:noProof/>
              </w:rPr>
              <w:t>TRAVEL &amp; SUBSISTENCE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14</w:t>
            </w:r>
            <w:r w:rsidR="00BB0A50" w:rsidRPr="00E704C0">
              <w:rPr>
                <w:rFonts w:ascii="Arial" w:hAnsi="Arial" w:cs="Arial"/>
                <w:noProof/>
                <w:webHidden/>
              </w:rPr>
              <w:fldChar w:fldCharType="end"/>
            </w:r>
          </w:hyperlink>
        </w:p>
        <w:p w14:paraId="32CE1EEA" w14:textId="68084C00" w:rsidR="00BB0A50" w:rsidRPr="00E704C0" w:rsidRDefault="008E6794">
          <w:pPr>
            <w:pStyle w:val="TOC2"/>
            <w:tabs>
              <w:tab w:val="right" w:leader="dot" w:pos="9016"/>
            </w:tabs>
            <w:rPr>
              <w:rFonts w:ascii="Arial" w:hAnsi="Arial" w:cs="Arial"/>
              <w:noProof/>
              <w:lang w:val="en-GB" w:eastAsia="en-GB"/>
            </w:rPr>
          </w:pPr>
          <w:hyperlink w:anchor="_Toc38543605" w:history="1">
            <w:r w:rsidR="00BB0A50" w:rsidRPr="00E704C0">
              <w:rPr>
                <w:rStyle w:val="Hyperlink"/>
                <w:rFonts w:ascii="Arial" w:hAnsi="Arial" w:cs="Arial"/>
                <w:noProof/>
              </w:rPr>
              <w:t>13.</w:t>
            </w:r>
            <w:r w:rsidR="00BB0A50" w:rsidRPr="00E704C0">
              <w:rPr>
                <w:rFonts w:ascii="Arial" w:hAnsi="Arial" w:cs="Arial"/>
                <w:noProof/>
                <w:lang w:val="en-GB" w:eastAsia="en-GB"/>
              </w:rPr>
              <w:tab/>
            </w:r>
            <w:r w:rsidR="00BB0A50" w:rsidRPr="00E704C0">
              <w:rPr>
                <w:rStyle w:val="Hyperlink"/>
                <w:rFonts w:ascii="Arial" w:hAnsi="Arial" w:cs="Arial"/>
                <w:noProof/>
              </w:rPr>
              <w:t>TAXATION AND OTHER PAYMENTS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2884CDDA" w14:textId="40CC5B74" w:rsidR="00BB0A50" w:rsidRPr="00E704C0" w:rsidRDefault="008E6794">
          <w:pPr>
            <w:pStyle w:val="TOC2"/>
            <w:tabs>
              <w:tab w:val="right" w:leader="dot" w:pos="9016"/>
            </w:tabs>
            <w:rPr>
              <w:rFonts w:ascii="Arial" w:hAnsi="Arial" w:cs="Arial"/>
              <w:noProof/>
              <w:lang w:val="en-GB" w:eastAsia="en-GB"/>
            </w:rPr>
          </w:pPr>
          <w:hyperlink w:anchor="_Toc38543606" w:history="1">
            <w:r w:rsidR="00BB0A50" w:rsidRPr="00E704C0">
              <w:rPr>
                <w:rStyle w:val="Hyperlink"/>
                <w:rFonts w:ascii="Arial" w:hAnsi="Arial" w:cs="Arial"/>
                <w:noProof/>
              </w:rPr>
              <w:t>14.</w:t>
            </w:r>
            <w:r w:rsidR="00BB0A50" w:rsidRPr="00E704C0">
              <w:rPr>
                <w:rFonts w:ascii="Arial" w:hAnsi="Arial" w:cs="Arial"/>
                <w:noProof/>
                <w:lang w:val="en-GB" w:eastAsia="en-GB"/>
              </w:rPr>
              <w:tab/>
            </w:r>
            <w:r w:rsidR="00BB0A50" w:rsidRPr="00E704C0">
              <w:rPr>
                <w:rStyle w:val="Hyperlink"/>
                <w:rFonts w:ascii="Arial" w:hAnsi="Arial" w:cs="Arial"/>
                <w:noProof/>
              </w:rPr>
              <w:t>SAFEGUARDING APPRENTICES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9D9EBAE" w14:textId="231312F5" w:rsidR="00BB0A50" w:rsidRPr="00E704C0" w:rsidRDefault="008E6794">
          <w:pPr>
            <w:pStyle w:val="TOC2"/>
            <w:tabs>
              <w:tab w:val="right" w:leader="dot" w:pos="9016"/>
            </w:tabs>
            <w:rPr>
              <w:rFonts w:ascii="Arial" w:hAnsi="Arial" w:cs="Arial"/>
              <w:noProof/>
              <w:lang w:val="en-GB" w:eastAsia="en-GB"/>
            </w:rPr>
          </w:pPr>
          <w:hyperlink w:anchor="_Toc38543607" w:history="1">
            <w:r w:rsidR="00BB0A50" w:rsidRPr="00E704C0">
              <w:rPr>
                <w:rStyle w:val="Hyperlink"/>
                <w:rFonts w:ascii="Arial" w:hAnsi="Arial" w:cs="Arial"/>
                <w:noProof/>
              </w:rPr>
              <w:t>15.</w:t>
            </w:r>
            <w:r w:rsidR="00BB0A50" w:rsidRPr="00E704C0">
              <w:rPr>
                <w:rFonts w:ascii="Arial" w:hAnsi="Arial" w:cs="Arial"/>
                <w:noProof/>
                <w:lang w:val="en-GB" w:eastAsia="en-GB"/>
              </w:rPr>
              <w:tab/>
            </w:r>
            <w:r w:rsidR="00BB0A50" w:rsidRPr="00E704C0">
              <w:rPr>
                <w:rStyle w:val="Hyperlink"/>
                <w:rFonts w:ascii="Arial" w:hAnsi="Arial" w:cs="Arial"/>
                <w:noProof/>
              </w:rPr>
              <w:t>QUALITY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15</w:t>
            </w:r>
            <w:r w:rsidR="00BB0A50" w:rsidRPr="00E704C0">
              <w:rPr>
                <w:rFonts w:ascii="Arial" w:hAnsi="Arial" w:cs="Arial"/>
                <w:noProof/>
                <w:webHidden/>
              </w:rPr>
              <w:fldChar w:fldCharType="end"/>
            </w:r>
          </w:hyperlink>
        </w:p>
        <w:p w14:paraId="083330A1" w14:textId="24C9FF28" w:rsidR="00BB0A50" w:rsidRPr="00E704C0" w:rsidRDefault="008E6794">
          <w:pPr>
            <w:pStyle w:val="TOC2"/>
            <w:tabs>
              <w:tab w:val="right" w:leader="dot" w:pos="9016"/>
            </w:tabs>
            <w:rPr>
              <w:rFonts w:ascii="Arial" w:hAnsi="Arial" w:cs="Arial"/>
              <w:noProof/>
              <w:lang w:val="en-GB" w:eastAsia="en-GB"/>
            </w:rPr>
          </w:pPr>
          <w:hyperlink w:anchor="_Toc38543608" w:history="1">
            <w:r w:rsidR="00BB0A50" w:rsidRPr="00E704C0">
              <w:rPr>
                <w:rStyle w:val="Hyperlink"/>
                <w:rFonts w:ascii="Arial" w:hAnsi="Arial" w:cs="Arial"/>
                <w:noProof/>
              </w:rPr>
              <w:t>16.</w:t>
            </w:r>
            <w:r w:rsidR="00BB0A50" w:rsidRPr="00E704C0">
              <w:rPr>
                <w:rFonts w:ascii="Arial" w:hAnsi="Arial" w:cs="Arial"/>
                <w:noProof/>
                <w:lang w:val="en-GB" w:eastAsia="en-GB"/>
              </w:rPr>
              <w:tab/>
            </w:r>
            <w:r w:rsidR="00BB0A50" w:rsidRPr="00E704C0">
              <w:rPr>
                <w:rStyle w:val="Hyperlink"/>
                <w:rFonts w:ascii="Arial" w:hAnsi="Arial" w:cs="Arial"/>
                <w:noProof/>
              </w:rPr>
              <w:t>EPAO FINANCE ASSURANCE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EDD4FBB" w14:textId="2390010F" w:rsidR="00BB0A50" w:rsidRPr="00E704C0" w:rsidRDefault="008E6794">
          <w:pPr>
            <w:pStyle w:val="TOC2"/>
            <w:tabs>
              <w:tab w:val="right" w:leader="dot" w:pos="9016"/>
            </w:tabs>
            <w:rPr>
              <w:rFonts w:ascii="Arial" w:hAnsi="Arial" w:cs="Arial"/>
              <w:noProof/>
              <w:lang w:val="en-GB" w:eastAsia="en-GB"/>
            </w:rPr>
          </w:pPr>
          <w:hyperlink w:anchor="_Toc38543609" w:history="1">
            <w:r w:rsidR="00BB0A50" w:rsidRPr="00E704C0">
              <w:rPr>
                <w:rStyle w:val="Hyperlink"/>
                <w:rFonts w:ascii="Arial" w:hAnsi="Arial" w:cs="Arial"/>
                <w:noProof/>
              </w:rPr>
              <w:t>17.</w:t>
            </w:r>
            <w:r w:rsidR="00BB0A50" w:rsidRPr="00E704C0">
              <w:rPr>
                <w:rFonts w:ascii="Arial" w:hAnsi="Arial" w:cs="Arial"/>
                <w:noProof/>
                <w:lang w:val="en-GB" w:eastAsia="en-GB"/>
              </w:rPr>
              <w:tab/>
            </w:r>
            <w:r w:rsidR="00BB0A50" w:rsidRPr="00E704C0">
              <w:rPr>
                <w:rStyle w:val="Hyperlink"/>
                <w:rFonts w:ascii="Arial" w:hAnsi="Arial" w:cs="Arial"/>
                <w:noProof/>
              </w:rPr>
              <w:t>MONITORING AND COMPLIANCE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_Toc38543609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7B487818" w14:textId="0524239D" w:rsidR="00BB0A50" w:rsidRPr="00E704C0" w:rsidRDefault="008E6794">
          <w:pPr>
            <w:pStyle w:val="TOC2"/>
            <w:tabs>
              <w:tab w:val="right" w:leader="dot" w:pos="9016"/>
            </w:tabs>
            <w:rPr>
              <w:rFonts w:ascii="Arial" w:hAnsi="Arial" w:cs="Arial"/>
              <w:noProof/>
              <w:lang w:val="en-GB" w:eastAsia="en-GB"/>
            </w:rPr>
          </w:pPr>
          <w:hyperlink w:anchor="_Toc38543610" w:history="1">
            <w:r w:rsidR="00BB0A50" w:rsidRPr="00E704C0">
              <w:rPr>
                <w:rStyle w:val="Hyperlink"/>
                <w:rFonts w:ascii="Arial" w:hAnsi="Arial" w:cs="Arial"/>
                <w:noProof/>
              </w:rPr>
              <w:t>18.</w:t>
            </w:r>
            <w:r w:rsidR="00BB0A50" w:rsidRPr="00E704C0">
              <w:rPr>
                <w:rFonts w:ascii="Arial" w:hAnsi="Arial" w:cs="Arial"/>
                <w:noProof/>
                <w:lang w:val="en-GB" w:eastAsia="en-GB"/>
              </w:rPr>
              <w:tab/>
            </w:r>
            <w:r w:rsidR="00BB0A50" w:rsidRPr="00E704C0">
              <w:rPr>
                <w:rStyle w:val="Hyperlink"/>
                <w:rFonts w:ascii="Arial" w:hAnsi="Arial" w:cs="Arial"/>
                <w:noProof/>
              </w:rPr>
              <w:t>PERFORMANCE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16</w:t>
            </w:r>
            <w:r w:rsidR="00BB0A50" w:rsidRPr="00E704C0">
              <w:rPr>
                <w:rFonts w:ascii="Arial" w:hAnsi="Arial" w:cs="Arial"/>
                <w:noProof/>
                <w:webHidden/>
              </w:rPr>
              <w:fldChar w:fldCharType="end"/>
            </w:r>
          </w:hyperlink>
        </w:p>
        <w:p w14:paraId="263435A5" w14:textId="661CF651" w:rsidR="00BB0A50" w:rsidRPr="00E704C0" w:rsidRDefault="008E6794">
          <w:pPr>
            <w:pStyle w:val="TOC2"/>
            <w:tabs>
              <w:tab w:val="right" w:leader="dot" w:pos="9016"/>
            </w:tabs>
            <w:rPr>
              <w:rFonts w:ascii="Arial" w:hAnsi="Arial" w:cs="Arial"/>
              <w:noProof/>
              <w:lang w:val="en-GB" w:eastAsia="en-GB"/>
            </w:rPr>
          </w:pPr>
          <w:hyperlink w:anchor="_Toc38543611" w:history="1">
            <w:r w:rsidR="00BB0A50" w:rsidRPr="00E704C0">
              <w:rPr>
                <w:rStyle w:val="Hyperlink"/>
                <w:rFonts w:ascii="Arial" w:hAnsi="Arial" w:cs="Arial"/>
                <w:noProof/>
              </w:rPr>
              <w:t>19.</w:t>
            </w:r>
            <w:r w:rsidR="00BB0A50" w:rsidRPr="00E704C0">
              <w:rPr>
                <w:rFonts w:ascii="Arial" w:hAnsi="Arial" w:cs="Arial"/>
                <w:noProof/>
                <w:lang w:val="en-GB" w:eastAsia="en-GB"/>
              </w:rPr>
              <w:tab/>
            </w:r>
            <w:r w:rsidR="00BB0A50" w:rsidRPr="00E704C0">
              <w:rPr>
                <w:rStyle w:val="Hyperlink"/>
                <w:rFonts w:ascii="Arial" w:hAnsi="Arial" w:cs="Arial"/>
                <w:noProof/>
              </w:rPr>
              <w:t>REPORTS &amp; MEETINGS</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17</w:t>
            </w:r>
            <w:r w:rsidR="00BB0A50" w:rsidRPr="00E704C0">
              <w:rPr>
                <w:rFonts w:ascii="Arial" w:hAnsi="Arial" w:cs="Arial"/>
                <w:noProof/>
                <w:webHidden/>
              </w:rPr>
              <w:fldChar w:fldCharType="end"/>
            </w:r>
          </w:hyperlink>
        </w:p>
        <w:p w14:paraId="3BFAB769" w14:textId="05777B91" w:rsidR="00BB0A50" w:rsidRPr="00E704C0" w:rsidRDefault="008E6794">
          <w:pPr>
            <w:pStyle w:val="TOC2"/>
            <w:tabs>
              <w:tab w:val="right" w:leader="dot" w:pos="9016"/>
            </w:tabs>
            <w:rPr>
              <w:rFonts w:ascii="Arial" w:hAnsi="Arial" w:cs="Arial"/>
              <w:noProof/>
              <w:lang w:val="en-GB" w:eastAsia="en-GB"/>
            </w:rPr>
          </w:pPr>
          <w:hyperlink w:anchor="_Toc38543612" w:history="1">
            <w:r w:rsidR="00BB0A50" w:rsidRPr="00E704C0">
              <w:rPr>
                <w:rStyle w:val="Hyperlink"/>
                <w:rFonts w:ascii="Arial" w:hAnsi="Arial" w:cs="Arial"/>
                <w:noProof/>
              </w:rPr>
              <w:t>20.</w:t>
            </w:r>
            <w:r w:rsidR="00BB0A50" w:rsidRPr="00E704C0">
              <w:rPr>
                <w:rFonts w:ascii="Arial" w:hAnsi="Arial" w:cs="Arial"/>
                <w:noProof/>
                <w:lang w:val="en-GB" w:eastAsia="en-GB"/>
              </w:rPr>
              <w:tab/>
            </w:r>
            <w:r w:rsidR="00BB0A50" w:rsidRPr="00E704C0">
              <w:rPr>
                <w:rStyle w:val="Hyperlink"/>
                <w:rFonts w:ascii="Arial" w:hAnsi="Arial" w:cs="Arial"/>
                <w:noProof/>
              </w:rPr>
              <w:t>REJECTION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18</w:t>
            </w:r>
            <w:r w:rsidR="00BB0A50" w:rsidRPr="00E704C0">
              <w:rPr>
                <w:rFonts w:ascii="Arial" w:hAnsi="Arial" w:cs="Arial"/>
                <w:noProof/>
                <w:webHidden/>
              </w:rPr>
              <w:fldChar w:fldCharType="end"/>
            </w:r>
          </w:hyperlink>
        </w:p>
        <w:p w14:paraId="1C5B0107" w14:textId="7A037806" w:rsidR="00BB0A50" w:rsidRPr="00E704C0" w:rsidRDefault="008E6794">
          <w:pPr>
            <w:pStyle w:val="TOC2"/>
            <w:tabs>
              <w:tab w:val="right" w:leader="dot" w:pos="9016"/>
            </w:tabs>
            <w:rPr>
              <w:rFonts w:ascii="Arial" w:hAnsi="Arial" w:cs="Arial"/>
              <w:noProof/>
              <w:lang w:val="en-GB" w:eastAsia="en-GB"/>
            </w:rPr>
          </w:pPr>
          <w:hyperlink w:anchor="_Toc38543613" w:history="1">
            <w:r w:rsidR="00BB0A50" w:rsidRPr="00E704C0">
              <w:rPr>
                <w:rStyle w:val="Hyperlink"/>
                <w:rFonts w:ascii="Arial" w:hAnsi="Arial" w:cs="Arial"/>
                <w:noProof/>
              </w:rPr>
              <w:t>21.</w:t>
            </w:r>
            <w:r w:rsidR="00BB0A50" w:rsidRPr="00E704C0">
              <w:rPr>
                <w:rFonts w:ascii="Arial" w:hAnsi="Arial" w:cs="Arial"/>
                <w:noProof/>
                <w:lang w:val="en-GB" w:eastAsia="en-GB"/>
              </w:rPr>
              <w:tab/>
            </w:r>
            <w:r w:rsidR="00BB0A50" w:rsidRPr="00E704C0">
              <w:rPr>
                <w:rStyle w:val="Hyperlink"/>
                <w:rFonts w:ascii="Arial" w:hAnsi="Arial" w:cs="Arial"/>
                <w:noProof/>
              </w:rPr>
              <w:t>DISPUTE RESOLUTION PROCEDURE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6A4320C3" w14:textId="79860604" w:rsidR="00BB0A50" w:rsidRPr="00E704C0" w:rsidRDefault="008E6794">
          <w:pPr>
            <w:pStyle w:val="TOC2"/>
            <w:tabs>
              <w:tab w:val="right" w:leader="dot" w:pos="9016"/>
            </w:tabs>
            <w:rPr>
              <w:rFonts w:ascii="Arial" w:hAnsi="Arial" w:cs="Arial"/>
              <w:noProof/>
              <w:lang w:val="en-GB" w:eastAsia="en-GB"/>
            </w:rPr>
          </w:pPr>
          <w:hyperlink w:anchor="_Toc38543614" w:history="1">
            <w:r w:rsidR="00BB0A50" w:rsidRPr="00E704C0">
              <w:rPr>
                <w:rStyle w:val="Hyperlink"/>
                <w:rFonts w:ascii="Arial" w:hAnsi="Arial" w:cs="Arial"/>
                <w:noProof/>
              </w:rPr>
              <w:t>22.</w:t>
            </w:r>
            <w:r w:rsidR="00BB0A50" w:rsidRPr="00E704C0">
              <w:rPr>
                <w:rFonts w:ascii="Arial" w:hAnsi="Arial" w:cs="Arial"/>
                <w:noProof/>
                <w:lang w:val="en-GB" w:eastAsia="en-GB"/>
              </w:rPr>
              <w:tab/>
            </w:r>
            <w:r w:rsidR="00BB0A50" w:rsidRPr="00E704C0">
              <w:rPr>
                <w:rStyle w:val="Hyperlink"/>
                <w:rFonts w:ascii="Arial" w:hAnsi="Arial" w:cs="Arial"/>
                <w:noProof/>
              </w:rPr>
              <w:t>ARMY APPRENTICESHIP BUSINESS SUPPORT CONTRACTOR’S E-PLATFORM</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C4CD406" w14:textId="39C92093" w:rsidR="00BB0A50" w:rsidRPr="00E704C0" w:rsidRDefault="008E6794">
          <w:pPr>
            <w:pStyle w:val="TOC2"/>
            <w:tabs>
              <w:tab w:val="right" w:leader="dot" w:pos="9016"/>
            </w:tabs>
            <w:rPr>
              <w:rFonts w:ascii="Arial" w:hAnsi="Arial" w:cs="Arial"/>
              <w:noProof/>
              <w:lang w:val="en-GB" w:eastAsia="en-GB"/>
            </w:rPr>
          </w:pPr>
          <w:hyperlink w:anchor="_Toc38543615" w:history="1">
            <w:r w:rsidR="00BB0A50" w:rsidRPr="00E704C0">
              <w:rPr>
                <w:rStyle w:val="Hyperlink"/>
                <w:rFonts w:ascii="Arial" w:hAnsi="Arial" w:cs="Arial"/>
                <w:noProof/>
              </w:rPr>
              <w:t>23.</w:t>
            </w:r>
            <w:r w:rsidR="00BB0A50" w:rsidRPr="00E704C0">
              <w:rPr>
                <w:rFonts w:ascii="Arial" w:hAnsi="Arial" w:cs="Arial"/>
                <w:noProof/>
                <w:lang w:val="en-GB" w:eastAsia="en-GB"/>
              </w:rPr>
              <w:tab/>
            </w:r>
            <w:r w:rsidR="00BB0A50" w:rsidRPr="00E704C0">
              <w:rPr>
                <w:rStyle w:val="Hyperlink"/>
                <w:rFonts w:ascii="Arial" w:hAnsi="Arial" w:cs="Arial"/>
                <w:noProof/>
              </w:rPr>
              <w:t>DATA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1A6EB556" w14:textId="07E3BF7F" w:rsidR="00BB0A50" w:rsidRPr="00E704C0" w:rsidRDefault="008E6794">
          <w:pPr>
            <w:pStyle w:val="TOC2"/>
            <w:tabs>
              <w:tab w:val="right" w:leader="dot" w:pos="9016"/>
            </w:tabs>
            <w:rPr>
              <w:rFonts w:ascii="Arial" w:hAnsi="Arial" w:cs="Arial"/>
              <w:noProof/>
              <w:lang w:val="en-GB" w:eastAsia="en-GB"/>
            </w:rPr>
          </w:pPr>
          <w:hyperlink w:anchor="_Toc38543616" w:history="1">
            <w:r w:rsidR="00BB0A50" w:rsidRPr="00E704C0">
              <w:rPr>
                <w:rStyle w:val="Hyperlink"/>
                <w:rFonts w:ascii="Arial" w:hAnsi="Arial" w:cs="Arial"/>
                <w:noProof/>
              </w:rPr>
              <w:t>24.</w:t>
            </w:r>
            <w:r w:rsidR="00BB0A50" w:rsidRPr="00E704C0">
              <w:rPr>
                <w:rFonts w:ascii="Arial" w:hAnsi="Arial" w:cs="Arial"/>
                <w:noProof/>
                <w:lang w:val="en-GB" w:eastAsia="en-GB"/>
              </w:rPr>
              <w:tab/>
            </w:r>
            <w:r w:rsidR="00BB0A50" w:rsidRPr="00E704C0">
              <w:rPr>
                <w:rStyle w:val="Hyperlink"/>
                <w:rFonts w:ascii="Arial" w:hAnsi="Arial" w:cs="Arial"/>
                <w:noProof/>
              </w:rPr>
              <w:t>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19</w:t>
            </w:r>
            <w:r w:rsidR="00BB0A50" w:rsidRPr="00E704C0">
              <w:rPr>
                <w:rFonts w:ascii="Arial" w:hAnsi="Arial" w:cs="Arial"/>
                <w:noProof/>
                <w:webHidden/>
              </w:rPr>
              <w:fldChar w:fldCharType="end"/>
            </w:r>
          </w:hyperlink>
        </w:p>
        <w:p w14:paraId="242F5ED7" w14:textId="7DBA33A3" w:rsidR="00BB0A50" w:rsidRPr="00E704C0" w:rsidRDefault="008E6794">
          <w:pPr>
            <w:pStyle w:val="TOC2"/>
            <w:tabs>
              <w:tab w:val="right" w:leader="dot" w:pos="9016"/>
            </w:tabs>
            <w:rPr>
              <w:rFonts w:ascii="Arial" w:hAnsi="Arial" w:cs="Arial"/>
              <w:noProof/>
              <w:lang w:val="en-GB" w:eastAsia="en-GB"/>
            </w:rPr>
          </w:pPr>
          <w:hyperlink w:anchor="_Toc38543617" w:history="1">
            <w:r w:rsidR="00BB0A50" w:rsidRPr="00E704C0">
              <w:rPr>
                <w:rStyle w:val="Hyperlink"/>
                <w:rFonts w:ascii="Arial" w:hAnsi="Arial" w:cs="Arial"/>
                <w:noProof/>
              </w:rPr>
              <w:t>25.</w:t>
            </w:r>
            <w:r w:rsidR="00BB0A50" w:rsidRPr="00E704C0">
              <w:rPr>
                <w:rFonts w:ascii="Arial" w:hAnsi="Arial" w:cs="Arial"/>
                <w:noProof/>
                <w:lang w:val="en-GB" w:eastAsia="en-GB"/>
              </w:rPr>
              <w:tab/>
            </w:r>
            <w:r w:rsidR="00BB0A50" w:rsidRPr="00E704C0">
              <w:rPr>
                <w:rStyle w:val="Hyperlink"/>
                <w:rFonts w:ascii="Arial" w:hAnsi="Arial" w:cs="Arial"/>
                <w:noProof/>
              </w:rPr>
              <w:t>CYBER SECURITY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_Toc38543617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4856133B" w14:textId="200885CB" w:rsidR="00BB0A50" w:rsidRPr="00E704C0" w:rsidRDefault="008E6794">
          <w:pPr>
            <w:pStyle w:val="TOC2"/>
            <w:tabs>
              <w:tab w:val="right" w:leader="dot" w:pos="9016"/>
            </w:tabs>
            <w:rPr>
              <w:rFonts w:ascii="Arial" w:hAnsi="Arial" w:cs="Arial"/>
              <w:noProof/>
              <w:lang w:val="en-GB" w:eastAsia="en-GB"/>
            </w:rPr>
          </w:pPr>
          <w:hyperlink w:anchor="_Toc38543618" w:history="1">
            <w:r w:rsidR="00BB0A50" w:rsidRPr="00E704C0">
              <w:rPr>
                <w:rStyle w:val="Hyperlink"/>
                <w:rFonts w:ascii="Arial" w:hAnsi="Arial" w:cs="Arial"/>
                <w:noProof/>
              </w:rPr>
              <w:t>26.</w:t>
            </w:r>
            <w:r w:rsidR="00BB0A50" w:rsidRPr="00E704C0">
              <w:rPr>
                <w:rFonts w:ascii="Arial" w:hAnsi="Arial" w:cs="Arial"/>
                <w:noProof/>
                <w:lang w:val="en-GB" w:eastAsia="en-GB"/>
              </w:rPr>
              <w:tab/>
            </w:r>
            <w:r w:rsidR="00BB0A50" w:rsidRPr="00E704C0">
              <w:rPr>
                <w:rStyle w:val="Hyperlink"/>
                <w:rFonts w:ascii="Arial" w:hAnsi="Arial" w:cs="Arial"/>
                <w:noProof/>
              </w:rPr>
              <w:t>DATA PROTECTION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_Toc38543618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22</w:t>
            </w:r>
            <w:r w:rsidR="00BB0A50" w:rsidRPr="00E704C0">
              <w:rPr>
                <w:rFonts w:ascii="Arial" w:hAnsi="Arial" w:cs="Arial"/>
                <w:noProof/>
                <w:webHidden/>
              </w:rPr>
              <w:fldChar w:fldCharType="end"/>
            </w:r>
          </w:hyperlink>
        </w:p>
        <w:p w14:paraId="292C8FF5" w14:textId="58C9FC8B" w:rsidR="00BB0A50" w:rsidRPr="00E704C0" w:rsidRDefault="008E6794">
          <w:pPr>
            <w:pStyle w:val="TOC2"/>
            <w:tabs>
              <w:tab w:val="right" w:leader="dot" w:pos="9016"/>
            </w:tabs>
            <w:rPr>
              <w:rFonts w:ascii="Arial" w:hAnsi="Arial" w:cs="Arial"/>
              <w:noProof/>
              <w:lang w:val="en-GB" w:eastAsia="en-GB"/>
            </w:rPr>
          </w:pPr>
          <w:hyperlink w:anchor="_Toc38543619" w:history="1">
            <w:r w:rsidR="00BB0A50" w:rsidRPr="00E704C0">
              <w:rPr>
                <w:rStyle w:val="Hyperlink"/>
                <w:rFonts w:ascii="Arial" w:hAnsi="Arial" w:cs="Arial"/>
                <w:noProof/>
              </w:rPr>
              <w:t>27.</w:t>
            </w:r>
            <w:r w:rsidR="00BB0A50" w:rsidRPr="00E704C0">
              <w:rPr>
                <w:rFonts w:ascii="Arial" w:hAnsi="Arial" w:cs="Arial"/>
                <w:noProof/>
                <w:lang w:val="en-GB" w:eastAsia="en-GB"/>
              </w:rPr>
              <w:tab/>
            </w:r>
            <w:r w:rsidR="00BB0A50" w:rsidRPr="00E704C0">
              <w:rPr>
                <w:rStyle w:val="Hyperlink"/>
                <w:rFonts w:ascii="Arial" w:hAnsi="Arial" w:cs="Arial"/>
                <w:noProof/>
              </w:rPr>
              <w:t>CONFIDENTIALITY OF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_Toc38543619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23</w:t>
            </w:r>
            <w:r w:rsidR="00BB0A50" w:rsidRPr="00E704C0">
              <w:rPr>
                <w:rFonts w:ascii="Arial" w:hAnsi="Arial" w:cs="Arial"/>
                <w:noProof/>
                <w:webHidden/>
              </w:rPr>
              <w:fldChar w:fldCharType="end"/>
            </w:r>
          </w:hyperlink>
        </w:p>
        <w:p w14:paraId="2D9B7575" w14:textId="7F33D6EB" w:rsidR="00BB0A50" w:rsidRPr="00E704C0" w:rsidRDefault="008E6794">
          <w:pPr>
            <w:pStyle w:val="TOC2"/>
            <w:tabs>
              <w:tab w:val="right" w:leader="dot" w:pos="9016"/>
            </w:tabs>
            <w:rPr>
              <w:rFonts w:ascii="Arial" w:hAnsi="Arial" w:cs="Arial"/>
              <w:noProof/>
              <w:lang w:val="en-GB" w:eastAsia="en-GB"/>
            </w:rPr>
          </w:pPr>
          <w:hyperlink w:anchor="_Toc38543620" w:history="1">
            <w:r w:rsidR="00BB0A50" w:rsidRPr="00E704C0">
              <w:rPr>
                <w:rStyle w:val="Hyperlink"/>
                <w:rFonts w:ascii="Arial" w:hAnsi="Arial" w:cs="Arial"/>
                <w:noProof/>
              </w:rPr>
              <w:t>28.</w:t>
            </w:r>
            <w:r w:rsidR="00BB0A50" w:rsidRPr="00E704C0">
              <w:rPr>
                <w:rFonts w:ascii="Arial" w:hAnsi="Arial" w:cs="Arial"/>
                <w:noProof/>
                <w:lang w:val="en-GB" w:eastAsia="en-GB"/>
              </w:rPr>
              <w:tab/>
            </w:r>
            <w:r w:rsidR="00BB0A50" w:rsidRPr="00E704C0">
              <w:rPr>
                <w:rStyle w:val="Hyperlink"/>
                <w:rFonts w:ascii="Arial" w:hAnsi="Arial" w:cs="Arial"/>
                <w:noProof/>
              </w:rPr>
              <w:t>PROFESSIONAL INDEMNITY AND MEDICAL INSURANCE COVER</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_Toc38543620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3FF5DFF9" w14:textId="74A5C2C4" w:rsidR="00BB0A50" w:rsidRPr="00E704C0" w:rsidRDefault="008E6794">
          <w:pPr>
            <w:pStyle w:val="TOC2"/>
            <w:tabs>
              <w:tab w:val="right" w:leader="dot" w:pos="9016"/>
            </w:tabs>
            <w:rPr>
              <w:rFonts w:ascii="Arial" w:hAnsi="Arial" w:cs="Arial"/>
              <w:noProof/>
              <w:lang w:val="en-GB" w:eastAsia="en-GB"/>
            </w:rPr>
          </w:pPr>
          <w:hyperlink w:anchor="_Toc38543621" w:history="1">
            <w:r w:rsidR="00BB0A50" w:rsidRPr="00E704C0">
              <w:rPr>
                <w:rStyle w:val="Hyperlink"/>
                <w:rFonts w:ascii="Arial" w:hAnsi="Arial" w:cs="Arial"/>
                <w:noProof/>
              </w:rPr>
              <w:t>29.</w:t>
            </w:r>
            <w:r w:rsidR="00BB0A50" w:rsidRPr="00E704C0">
              <w:rPr>
                <w:rFonts w:ascii="Arial" w:hAnsi="Arial" w:cs="Arial"/>
                <w:noProof/>
                <w:lang w:val="en-GB" w:eastAsia="en-GB"/>
              </w:rPr>
              <w:tab/>
            </w:r>
            <w:r w:rsidR="00BB0A50" w:rsidRPr="00E704C0">
              <w:rPr>
                <w:rStyle w:val="Hyperlink"/>
                <w:rFonts w:ascii="Arial" w:hAnsi="Arial" w:cs="Arial"/>
                <w:noProof/>
              </w:rPr>
              <w:t>INSURANCE</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_Toc38543621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569E1E76" w14:textId="7F545F8A" w:rsidR="00BB0A50" w:rsidRPr="00E704C0" w:rsidRDefault="008E6794">
          <w:pPr>
            <w:pStyle w:val="TOC2"/>
            <w:tabs>
              <w:tab w:val="right" w:leader="dot" w:pos="9016"/>
            </w:tabs>
            <w:rPr>
              <w:rFonts w:ascii="Arial" w:hAnsi="Arial" w:cs="Arial"/>
              <w:noProof/>
              <w:lang w:val="en-GB" w:eastAsia="en-GB"/>
            </w:rPr>
          </w:pPr>
          <w:hyperlink w:anchor="_Toc38543622" w:history="1">
            <w:r w:rsidR="00BB0A50" w:rsidRPr="00E704C0">
              <w:rPr>
                <w:rStyle w:val="Hyperlink"/>
                <w:rFonts w:ascii="Arial" w:hAnsi="Arial" w:cs="Arial"/>
                <w:noProof/>
              </w:rPr>
              <w:t>30.</w:t>
            </w:r>
            <w:r w:rsidR="00BB0A50" w:rsidRPr="00E704C0">
              <w:rPr>
                <w:rFonts w:ascii="Arial" w:hAnsi="Arial" w:cs="Arial"/>
                <w:noProof/>
                <w:lang w:val="en-GB" w:eastAsia="en-GB"/>
              </w:rPr>
              <w:tab/>
            </w:r>
            <w:r w:rsidR="00BB0A50" w:rsidRPr="00E704C0">
              <w:rPr>
                <w:rStyle w:val="Hyperlink"/>
                <w:rFonts w:ascii="Arial" w:hAnsi="Arial" w:cs="Arial"/>
                <w:noProof/>
              </w:rPr>
              <w:t>INDEMNITY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_Toc38543622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25</w:t>
            </w:r>
            <w:r w:rsidR="00BB0A50" w:rsidRPr="00E704C0">
              <w:rPr>
                <w:rFonts w:ascii="Arial" w:hAnsi="Arial" w:cs="Arial"/>
                <w:noProof/>
                <w:webHidden/>
              </w:rPr>
              <w:fldChar w:fldCharType="end"/>
            </w:r>
          </w:hyperlink>
        </w:p>
        <w:p w14:paraId="0B0367E4" w14:textId="1F010AB4" w:rsidR="00BB0A50" w:rsidRPr="00E704C0" w:rsidRDefault="008E6794">
          <w:pPr>
            <w:pStyle w:val="TOC2"/>
            <w:tabs>
              <w:tab w:val="right" w:leader="dot" w:pos="9016"/>
            </w:tabs>
            <w:rPr>
              <w:rFonts w:ascii="Arial" w:hAnsi="Arial" w:cs="Arial"/>
              <w:noProof/>
              <w:lang w:val="en-GB" w:eastAsia="en-GB"/>
            </w:rPr>
          </w:pPr>
          <w:hyperlink w:anchor="_Toc38543623" w:history="1">
            <w:r w:rsidR="00BB0A50" w:rsidRPr="00E704C0">
              <w:rPr>
                <w:rStyle w:val="Hyperlink"/>
                <w:rFonts w:ascii="Arial" w:hAnsi="Arial" w:cs="Arial"/>
                <w:noProof/>
              </w:rPr>
              <w:t>31.</w:t>
            </w:r>
            <w:r w:rsidR="00BB0A50" w:rsidRPr="00E704C0">
              <w:rPr>
                <w:rFonts w:ascii="Arial" w:hAnsi="Arial" w:cs="Arial"/>
                <w:noProof/>
                <w:lang w:val="en-GB" w:eastAsia="en-GB"/>
              </w:rPr>
              <w:tab/>
            </w:r>
            <w:r w:rsidR="00BB0A50" w:rsidRPr="00E704C0">
              <w:rPr>
                <w:rStyle w:val="Hyperlink"/>
                <w:rFonts w:ascii="Arial" w:hAnsi="Arial" w:cs="Arial"/>
                <w:noProof/>
              </w:rPr>
              <w:t>CONFIDENTIALITY</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_Toc38543623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1CB55332" w14:textId="09DF1DB6" w:rsidR="00BB0A50" w:rsidRPr="00E704C0" w:rsidRDefault="008E6794">
          <w:pPr>
            <w:pStyle w:val="TOC2"/>
            <w:tabs>
              <w:tab w:val="right" w:leader="dot" w:pos="9016"/>
            </w:tabs>
            <w:rPr>
              <w:rFonts w:ascii="Arial" w:hAnsi="Arial" w:cs="Arial"/>
              <w:noProof/>
              <w:lang w:val="en-GB" w:eastAsia="en-GB"/>
            </w:rPr>
          </w:pPr>
          <w:hyperlink w:anchor="_Toc38543624" w:history="1">
            <w:r w:rsidR="00BB0A50" w:rsidRPr="00E704C0">
              <w:rPr>
                <w:rStyle w:val="Hyperlink"/>
                <w:rFonts w:ascii="Arial" w:hAnsi="Arial" w:cs="Arial"/>
                <w:noProof/>
              </w:rPr>
              <w:t>32.</w:t>
            </w:r>
            <w:r w:rsidR="00BB0A50" w:rsidRPr="00E704C0">
              <w:rPr>
                <w:rFonts w:ascii="Arial" w:hAnsi="Arial" w:cs="Arial"/>
                <w:noProof/>
                <w:lang w:val="en-GB" w:eastAsia="en-GB"/>
              </w:rPr>
              <w:tab/>
            </w:r>
            <w:r w:rsidR="00BB0A50" w:rsidRPr="00E704C0">
              <w:rPr>
                <w:rStyle w:val="Hyperlink"/>
                <w:rFonts w:ascii="Arial" w:hAnsi="Arial" w:cs="Arial"/>
                <w:noProof/>
              </w:rPr>
              <w:t>TRANSITION PLAN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_Toc38543624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26</w:t>
            </w:r>
            <w:r w:rsidR="00BB0A50" w:rsidRPr="00E704C0">
              <w:rPr>
                <w:rFonts w:ascii="Arial" w:hAnsi="Arial" w:cs="Arial"/>
                <w:noProof/>
                <w:webHidden/>
              </w:rPr>
              <w:fldChar w:fldCharType="end"/>
            </w:r>
          </w:hyperlink>
        </w:p>
        <w:p w14:paraId="734575EF" w14:textId="3EE9DA49" w:rsidR="00BB0A50" w:rsidRPr="00E704C0" w:rsidRDefault="008E6794">
          <w:pPr>
            <w:pStyle w:val="TOC2"/>
            <w:tabs>
              <w:tab w:val="right" w:leader="dot" w:pos="9016"/>
            </w:tabs>
            <w:rPr>
              <w:rFonts w:ascii="Arial" w:hAnsi="Arial" w:cs="Arial"/>
              <w:noProof/>
              <w:lang w:val="en-GB" w:eastAsia="en-GB"/>
            </w:rPr>
          </w:pPr>
          <w:hyperlink w:anchor="_Toc38543625" w:history="1">
            <w:r w:rsidR="00BB0A50" w:rsidRPr="00E704C0">
              <w:rPr>
                <w:rStyle w:val="Hyperlink"/>
                <w:rFonts w:ascii="Arial" w:hAnsi="Arial" w:cs="Arial"/>
                <w:noProof/>
              </w:rPr>
              <w:t>33.</w:t>
            </w:r>
            <w:r w:rsidR="00BB0A50" w:rsidRPr="00E704C0">
              <w:rPr>
                <w:rFonts w:ascii="Arial" w:hAnsi="Arial" w:cs="Arial"/>
                <w:noProof/>
                <w:lang w:val="en-GB" w:eastAsia="en-GB"/>
              </w:rPr>
              <w:tab/>
            </w:r>
            <w:r w:rsidR="00BB0A50" w:rsidRPr="00E704C0">
              <w:rPr>
                <w:rStyle w:val="Hyperlink"/>
                <w:rFonts w:ascii="Arial" w:hAnsi="Arial" w:cs="Arial"/>
                <w:noProof/>
              </w:rPr>
              <w:t>EXIT MANAGEMENT</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_Toc38543625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27</w:t>
            </w:r>
            <w:r w:rsidR="00BB0A50" w:rsidRPr="00E704C0">
              <w:rPr>
                <w:rFonts w:ascii="Arial" w:hAnsi="Arial" w:cs="Arial"/>
                <w:noProof/>
                <w:webHidden/>
              </w:rPr>
              <w:fldChar w:fldCharType="end"/>
            </w:r>
          </w:hyperlink>
        </w:p>
        <w:p w14:paraId="4ACA4AAF" w14:textId="44A9DC2C" w:rsidR="00BB0A50" w:rsidRPr="00E704C0" w:rsidRDefault="008E6794">
          <w:pPr>
            <w:pStyle w:val="TOC2"/>
            <w:tabs>
              <w:tab w:val="right" w:leader="dot" w:pos="9016"/>
            </w:tabs>
            <w:rPr>
              <w:rFonts w:ascii="Arial" w:hAnsi="Arial" w:cs="Arial"/>
              <w:noProof/>
              <w:lang w:val="en-GB" w:eastAsia="en-GB"/>
            </w:rPr>
          </w:pPr>
          <w:hyperlink w:anchor="_Toc38543626" w:history="1">
            <w:r w:rsidR="00BB0A50" w:rsidRPr="00E704C0">
              <w:rPr>
                <w:rStyle w:val="Hyperlink"/>
                <w:rFonts w:ascii="Arial" w:hAnsi="Arial" w:cs="Arial"/>
                <w:noProof/>
              </w:rPr>
              <w:t>Appendix - Addresses and Other Information</w:t>
            </w:r>
            <w:r w:rsidR="00BB0A50" w:rsidRPr="00E704C0">
              <w:rPr>
                <w:rFonts w:ascii="Arial" w:hAnsi="Arial" w:cs="Arial"/>
                <w:noProof/>
                <w:webHidden/>
              </w:rPr>
              <w:tab/>
            </w:r>
            <w:r w:rsidR="00BB0A50" w:rsidRPr="00E704C0">
              <w:rPr>
                <w:rFonts w:ascii="Arial" w:hAnsi="Arial" w:cs="Arial"/>
                <w:noProof/>
                <w:webHidden/>
              </w:rPr>
              <w:fldChar w:fldCharType="begin"/>
            </w:r>
            <w:r w:rsidR="00BB0A50" w:rsidRPr="00E704C0">
              <w:rPr>
                <w:rFonts w:ascii="Arial" w:hAnsi="Arial" w:cs="Arial"/>
                <w:noProof/>
                <w:webHidden/>
              </w:rPr>
              <w:instrText xml:space="preserve"> PAGEREF _Toc38543626 \h </w:instrText>
            </w:r>
            <w:r w:rsidR="00BB0A50" w:rsidRPr="00E704C0">
              <w:rPr>
                <w:rFonts w:ascii="Arial" w:hAnsi="Arial" w:cs="Arial"/>
                <w:noProof/>
                <w:webHidden/>
              </w:rPr>
            </w:r>
            <w:r w:rsidR="00BB0A50" w:rsidRPr="00E704C0">
              <w:rPr>
                <w:rFonts w:ascii="Arial" w:hAnsi="Arial" w:cs="Arial"/>
                <w:noProof/>
                <w:webHidden/>
              </w:rPr>
              <w:fldChar w:fldCharType="separate"/>
            </w:r>
            <w:r w:rsidR="00BB0A50" w:rsidRPr="00E704C0">
              <w:rPr>
                <w:rFonts w:ascii="Arial" w:hAnsi="Arial" w:cs="Arial"/>
                <w:noProof/>
                <w:webHidden/>
              </w:rPr>
              <w:t>28</w:t>
            </w:r>
            <w:r w:rsidR="00BB0A50" w:rsidRPr="00E704C0">
              <w:rPr>
                <w:rFonts w:ascii="Arial" w:hAnsi="Arial" w:cs="Arial"/>
                <w:noProof/>
                <w:webHidden/>
              </w:rPr>
              <w:fldChar w:fldCharType="end"/>
            </w:r>
          </w:hyperlink>
        </w:p>
        <w:p w14:paraId="4D9FF4F7" w14:textId="41B436A8"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A - </w:t>
          </w:r>
          <w:hyperlink w:anchor="_Toc38543627" w:history="1">
            <w:r w:rsidR="00C45BB8" w:rsidRPr="00E704C0">
              <w:rPr>
                <w:rStyle w:val="Hyperlink"/>
                <w:rFonts w:ascii="Arial" w:hAnsi="Arial" w:cs="Arial"/>
                <w:noProof/>
              </w:rPr>
              <w:t>NOT USED</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_Toc38543627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31</w:t>
            </w:r>
            <w:r w:rsidRPr="00E704C0">
              <w:rPr>
                <w:rFonts w:ascii="Arial" w:hAnsi="Arial" w:cs="Arial"/>
                <w:noProof/>
                <w:webHidden/>
              </w:rPr>
              <w:fldChar w:fldCharType="end"/>
            </w:r>
          </w:hyperlink>
        </w:p>
        <w:p w14:paraId="0C8575F6" w14:textId="426951A5"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B - </w:t>
          </w:r>
          <w:hyperlink w:anchor="_Toc38543628" w:history="1">
            <w:r w:rsidRPr="00E704C0">
              <w:rPr>
                <w:rStyle w:val="Hyperlink"/>
                <w:rFonts w:ascii="Arial" w:hAnsi="Arial" w:cs="Arial"/>
                <w:noProof/>
                <w:color w:val="auto"/>
                <w:u w:val="none"/>
              </w:rPr>
              <w:t>Transition Activity Checklist</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_Toc38543628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32</w:t>
            </w:r>
            <w:r w:rsidRPr="00E704C0">
              <w:rPr>
                <w:rFonts w:ascii="Arial" w:hAnsi="Arial" w:cs="Arial"/>
                <w:noProof/>
                <w:webHidden/>
              </w:rPr>
              <w:fldChar w:fldCharType="end"/>
            </w:r>
          </w:hyperlink>
        </w:p>
        <w:p w14:paraId="770B03C1" w14:textId="3CB27460"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Annec C - </w:t>
          </w:r>
          <w:hyperlink w:anchor="_Toc38543629" w:history="1">
            <w:r w:rsidRPr="00E704C0">
              <w:rPr>
                <w:rStyle w:val="Hyperlink"/>
                <w:rFonts w:ascii="Arial" w:hAnsi="Arial" w:cs="Arial"/>
                <w:noProof/>
                <w:color w:val="auto"/>
                <w:u w:val="none"/>
              </w:rPr>
              <w:t>Personal Data Particulars</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_Toc38543629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33</w:t>
            </w:r>
            <w:r w:rsidRPr="00E704C0">
              <w:rPr>
                <w:rFonts w:ascii="Arial" w:hAnsi="Arial" w:cs="Arial"/>
                <w:noProof/>
                <w:webHidden/>
              </w:rPr>
              <w:fldChar w:fldCharType="end"/>
            </w:r>
          </w:hyperlink>
        </w:p>
        <w:p w14:paraId="7C9BF573" w14:textId="2D96ECC3" w:rsidR="00BB0A50" w:rsidRPr="00E704C0" w:rsidRDefault="00BB0A50">
          <w:pPr>
            <w:pStyle w:val="TOC2"/>
            <w:tabs>
              <w:tab w:val="right" w:leader="dot" w:pos="9016"/>
            </w:tabs>
            <w:rPr>
              <w:rFonts w:ascii="Arial" w:hAnsi="Arial" w:cs="Arial"/>
              <w:noProof/>
              <w:lang w:val="en-GB" w:eastAsia="en-GB"/>
            </w:rPr>
          </w:pPr>
          <w:r w:rsidRPr="00E704C0">
            <w:rPr>
              <w:rStyle w:val="Hyperlink"/>
              <w:rFonts w:ascii="Arial" w:hAnsi="Arial" w:cs="Arial"/>
              <w:noProof/>
              <w:color w:val="auto"/>
              <w:u w:val="none"/>
            </w:rPr>
            <w:t xml:space="preserve">Annex D - </w:t>
          </w:r>
          <w:hyperlink w:anchor="_Toc38543630" w:history="1">
            <w:r w:rsidRPr="00E704C0">
              <w:rPr>
                <w:rStyle w:val="Hyperlink"/>
                <w:rFonts w:ascii="Arial" w:hAnsi="Arial" w:cs="Arial"/>
                <w:noProof/>
              </w:rPr>
              <w:t>Exit Plan</w:t>
            </w:r>
            <w:r w:rsidRPr="00E704C0">
              <w:rPr>
                <w:rFonts w:ascii="Arial" w:hAnsi="Arial" w:cs="Arial"/>
                <w:noProof/>
                <w:webHidden/>
              </w:rPr>
              <w:tab/>
            </w:r>
            <w:r w:rsidRPr="00E704C0">
              <w:rPr>
                <w:rFonts w:ascii="Arial" w:hAnsi="Arial" w:cs="Arial"/>
                <w:noProof/>
                <w:webHidden/>
              </w:rPr>
              <w:fldChar w:fldCharType="begin"/>
            </w:r>
            <w:r w:rsidRPr="00E704C0">
              <w:rPr>
                <w:rFonts w:ascii="Arial" w:hAnsi="Arial" w:cs="Arial"/>
                <w:noProof/>
                <w:webHidden/>
              </w:rPr>
              <w:instrText xml:space="preserve"> PAGEREF _Toc38543630 \h </w:instrText>
            </w:r>
            <w:r w:rsidRPr="00E704C0">
              <w:rPr>
                <w:rFonts w:ascii="Arial" w:hAnsi="Arial" w:cs="Arial"/>
                <w:noProof/>
                <w:webHidden/>
              </w:rPr>
            </w:r>
            <w:r w:rsidRPr="00E704C0">
              <w:rPr>
                <w:rFonts w:ascii="Arial" w:hAnsi="Arial" w:cs="Arial"/>
                <w:noProof/>
                <w:webHidden/>
              </w:rPr>
              <w:fldChar w:fldCharType="separate"/>
            </w:r>
            <w:r w:rsidRPr="00E704C0">
              <w:rPr>
                <w:rFonts w:ascii="Arial" w:hAnsi="Arial" w:cs="Arial"/>
                <w:noProof/>
                <w:webHidden/>
              </w:rPr>
              <w:t>35</w:t>
            </w:r>
            <w:r w:rsidRPr="00E704C0">
              <w:rPr>
                <w:rFonts w:ascii="Arial" w:hAnsi="Arial" w:cs="Arial"/>
                <w:noProof/>
                <w:webHidden/>
              </w:rPr>
              <w:fldChar w:fldCharType="end"/>
            </w:r>
          </w:hyperlink>
        </w:p>
        <w:p w14:paraId="0F41EB38" w14:textId="6693C0F1" w:rsidR="00736A8B" w:rsidRPr="00E704C0" w:rsidRDefault="00736A8B">
          <w:pPr>
            <w:rPr>
              <w:rFonts w:ascii="Arial" w:hAnsi="Arial" w:cs="Arial"/>
              <w:szCs w:val="22"/>
            </w:rPr>
          </w:pPr>
          <w:r w:rsidRPr="00E704C0">
            <w:rPr>
              <w:rFonts w:ascii="Arial" w:hAnsi="Arial" w:cs="Arial"/>
              <w:b/>
              <w:bCs/>
              <w:noProof/>
              <w:szCs w:val="22"/>
            </w:rPr>
            <w:fldChar w:fldCharType="end"/>
          </w:r>
        </w:p>
      </w:sdtContent>
    </w:sdt>
    <w:p w14:paraId="0F3B042C" w14:textId="77777777" w:rsidR="004165FA" w:rsidRPr="00E704C0" w:rsidRDefault="004165FA" w:rsidP="004165FA">
      <w:pPr>
        <w:pStyle w:val="ListParagraph"/>
        <w:numPr>
          <w:ilvl w:val="0"/>
          <w:numId w:val="1"/>
        </w:numPr>
        <w:rPr>
          <w:sz w:val="22"/>
          <w:szCs w:val="22"/>
          <w:shd w:val="clear" w:color="auto" w:fill="FFFF00"/>
        </w:rPr>
      </w:pPr>
    </w:p>
    <w:p w14:paraId="661BB33F" w14:textId="77777777" w:rsidR="004165FA" w:rsidRPr="00E704C0" w:rsidRDefault="004165FA" w:rsidP="004165FA">
      <w:pPr>
        <w:pStyle w:val="ListParagraph"/>
        <w:numPr>
          <w:ilvl w:val="0"/>
          <w:numId w:val="1"/>
        </w:numPr>
        <w:rPr>
          <w:sz w:val="22"/>
          <w:szCs w:val="22"/>
          <w:shd w:val="clear" w:color="auto" w:fill="FFFF00"/>
        </w:rPr>
      </w:pPr>
    </w:p>
    <w:p w14:paraId="44C1235E" w14:textId="77777777" w:rsidR="004165FA" w:rsidRPr="00E704C0" w:rsidRDefault="004165FA" w:rsidP="004165FA">
      <w:pPr>
        <w:pStyle w:val="ListParagraph"/>
        <w:numPr>
          <w:ilvl w:val="0"/>
          <w:numId w:val="1"/>
        </w:numPr>
        <w:rPr>
          <w:b/>
          <w:sz w:val="22"/>
          <w:szCs w:val="22"/>
          <w:u w:val="single"/>
        </w:rPr>
      </w:pPr>
    </w:p>
    <w:p w14:paraId="4076AB7C" w14:textId="77777777" w:rsidR="004165FA" w:rsidRPr="00E704C0" w:rsidRDefault="004165FA" w:rsidP="004165FA">
      <w:pPr>
        <w:pStyle w:val="ListParagraph"/>
        <w:numPr>
          <w:ilvl w:val="0"/>
          <w:numId w:val="1"/>
        </w:numPr>
        <w:rPr>
          <w:b/>
          <w:sz w:val="22"/>
          <w:szCs w:val="22"/>
          <w:u w:val="single"/>
        </w:rPr>
      </w:pPr>
    </w:p>
    <w:p w14:paraId="202009BC" w14:textId="77777777" w:rsidR="00D7010F" w:rsidRPr="00E704C0" w:rsidRDefault="00D7010F" w:rsidP="004165FA">
      <w:pPr>
        <w:pStyle w:val="Heading3"/>
        <w:numPr>
          <w:ilvl w:val="0"/>
          <w:numId w:val="0"/>
        </w:numPr>
        <w:ind w:left="2835" w:hanging="2835"/>
        <w:jc w:val="left"/>
        <w:rPr>
          <w:b/>
          <w:sz w:val="22"/>
          <w:szCs w:val="22"/>
          <w:u w:val="single"/>
        </w:rPr>
      </w:pPr>
    </w:p>
    <w:p w14:paraId="082229A6" w14:textId="77777777" w:rsidR="00E342F5" w:rsidRPr="00E704C0" w:rsidRDefault="00E342F5" w:rsidP="00E342F5">
      <w:pPr>
        <w:tabs>
          <w:tab w:val="left" w:pos="-720"/>
        </w:tabs>
        <w:suppressAutoHyphens/>
        <w:rPr>
          <w:rFonts w:ascii="Arial" w:hAnsi="Arial" w:cs="Arial"/>
          <w:szCs w:val="22"/>
          <w:lang w:eastAsia="ar-SA"/>
        </w:rPr>
      </w:pPr>
    </w:p>
    <w:p w14:paraId="21A46933" w14:textId="77777777" w:rsidR="00977ED4" w:rsidRPr="00E704C0" w:rsidRDefault="00977ED4" w:rsidP="00977ED4">
      <w:pPr>
        <w:tabs>
          <w:tab w:val="left" w:pos="851"/>
        </w:tabs>
        <w:suppressAutoHyphens/>
        <w:jc w:val="both"/>
        <w:rPr>
          <w:rFonts w:ascii="Arial" w:hAnsi="Arial" w:cs="Arial"/>
          <w:szCs w:val="22"/>
          <w:lang w:eastAsia="ar-SA"/>
        </w:rPr>
      </w:pPr>
    </w:p>
    <w:p w14:paraId="17990B80"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BFC96E7"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74F8C23"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383BC99E" w14:textId="77777777" w:rsidR="000668E9" w:rsidRPr="00E704C0" w:rsidRDefault="000668E9" w:rsidP="00977ED4">
      <w:pPr>
        <w:tabs>
          <w:tab w:val="left" w:pos="-720"/>
        </w:tabs>
        <w:suppressAutoHyphens/>
        <w:ind w:left="2268" w:hanging="2268"/>
        <w:jc w:val="center"/>
        <w:rPr>
          <w:rFonts w:ascii="Arial" w:hAnsi="Arial" w:cs="Arial"/>
          <w:b/>
          <w:spacing w:val="-2"/>
          <w:szCs w:val="22"/>
          <w:u w:val="single"/>
          <w:lang w:eastAsia="ar-SA"/>
        </w:rPr>
      </w:pPr>
    </w:p>
    <w:p w14:paraId="6D5A61DE"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4B48D52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776FA14"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7D481E90"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15C17376"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2F035DE8" w14:textId="77777777" w:rsidR="009303BB" w:rsidRPr="00E704C0" w:rsidRDefault="009303BB" w:rsidP="00977ED4">
      <w:pPr>
        <w:tabs>
          <w:tab w:val="left" w:pos="-720"/>
        </w:tabs>
        <w:suppressAutoHyphens/>
        <w:ind w:left="2268" w:hanging="2268"/>
        <w:jc w:val="center"/>
        <w:rPr>
          <w:rFonts w:ascii="Arial" w:hAnsi="Arial" w:cs="Arial"/>
          <w:b/>
          <w:spacing w:val="-2"/>
          <w:szCs w:val="22"/>
          <w:u w:val="single"/>
          <w:lang w:eastAsia="ar-SA"/>
        </w:rPr>
      </w:pPr>
    </w:p>
    <w:p w14:paraId="050EC0CB" w14:textId="1F27E10F" w:rsidR="001D3FAF" w:rsidRPr="00E704C0" w:rsidRDefault="001D3FAF" w:rsidP="001D3FAF">
      <w:pPr>
        <w:tabs>
          <w:tab w:val="left" w:pos="-720"/>
        </w:tabs>
        <w:suppressAutoHyphens/>
        <w:rPr>
          <w:rFonts w:ascii="Arial" w:hAnsi="Arial" w:cs="Arial"/>
          <w:b/>
          <w:spacing w:val="-2"/>
          <w:szCs w:val="22"/>
          <w:u w:val="single"/>
          <w:lang w:eastAsia="ar-SA"/>
        </w:rPr>
      </w:pPr>
    </w:p>
    <w:p w14:paraId="57F1C2F5" w14:textId="77777777" w:rsidR="001D3FAF" w:rsidRPr="00E704C0" w:rsidRDefault="001D3FAF" w:rsidP="001D3FAF">
      <w:pPr>
        <w:tabs>
          <w:tab w:val="left" w:pos="-720"/>
        </w:tabs>
        <w:suppressAutoHyphens/>
        <w:rPr>
          <w:rFonts w:ascii="Arial" w:hAnsi="Arial" w:cs="Arial"/>
          <w:b/>
          <w:spacing w:val="-2"/>
          <w:szCs w:val="22"/>
          <w:u w:val="single"/>
          <w:lang w:eastAsia="ar-SA"/>
        </w:rPr>
      </w:pPr>
    </w:p>
    <w:p w14:paraId="4F3201D3" w14:textId="77777777" w:rsidR="00F17797" w:rsidRPr="00E704C0" w:rsidRDefault="00F17797" w:rsidP="00977ED4">
      <w:pPr>
        <w:tabs>
          <w:tab w:val="left" w:pos="-720"/>
        </w:tabs>
        <w:suppressAutoHyphens/>
        <w:ind w:left="2268" w:hanging="2268"/>
        <w:jc w:val="center"/>
        <w:rPr>
          <w:rFonts w:ascii="Arial" w:hAnsi="Arial" w:cs="Arial"/>
          <w:b/>
          <w:spacing w:val="-2"/>
          <w:szCs w:val="22"/>
          <w:u w:val="single"/>
          <w:lang w:eastAsia="ar-SA"/>
        </w:rPr>
      </w:pPr>
    </w:p>
    <w:p w14:paraId="1EC054E1"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15DA5AD" w14:textId="77777777"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3885DD4B" w14:textId="460336B2" w:rsidR="00BE6C81" w:rsidRPr="00E704C0" w:rsidRDefault="00BE6C81" w:rsidP="00977ED4">
      <w:pPr>
        <w:tabs>
          <w:tab w:val="left" w:pos="-720"/>
        </w:tabs>
        <w:suppressAutoHyphens/>
        <w:ind w:left="2268" w:hanging="2268"/>
        <w:jc w:val="center"/>
        <w:rPr>
          <w:rFonts w:ascii="Arial" w:hAnsi="Arial" w:cs="Arial"/>
          <w:b/>
          <w:spacing w:val="-2"/>
          <w:szCs w:val="22"/>
          <w:u w:val="single"/>
          <w:lang w:eastAsia="ar-SA"/>
        </w:rPr>
      </w:pPr>
    </w:p>
    <w:p w14:paraId="0456348B" w14:textId="7A2A5EDB"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85F7C3" w14:textId="1C7EC597"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66EEBDA" w14:textId="285AD44D"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3F8F5A1A" w14:textId="79805FE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4CEBED32" w14:textId="11F76DB6" w:rsidR="00D70782" w:rsidRPr="00E704C0" w:rsidRDefault="00D70782" w:rsidP="00977ED4">
      <w:pPr>
        <w:tabs>
          <w:tab w:val="left" w:pos="-720"/>
        </w:tabs>
        <w:suppressAutoHyphens/>
        <w:ind w:left="2268" w:hanging="2268"/>
        <w:jc w:val="center"/>
        <w:rPr>
          <w:rFonts w:ascii="Arial" w:hAnsi="Arial" w:cs="Arial"/>
          <w:b/>
          <w:spacing w:val="-2"/>
          <w:szCs w:val="22"/>
          <w:u w:val="single"/>
          <w:lang w:eastAsia="ar-SA"/>
        </w:rPr>
      </w:pPr>
    </w:p>
    <w:p w14:paraId="7A0146DE" w14:textId="326E8F89" w:rsidR="00AE2937" w:rsidRPr="00E704C0" w:rsidRDefault="00AE2937" w:rsidP="00F34CEB">
      <w:pPr>
        <w:pStyle w:val="Heading2"/>
        <w:ind w:left="0" w:firstLine="0"/>
        <w:jc w:val="left"/>
        <w:rPr>
          <w:b w:val="0"/>
          <w:sz w:val="22"/>
          <w:szCs w:val="22"/>
        </w:rPr>
      </w:pPr>
      <w:bookmarkStart w:id="0" w:name="_Toc38543591"/>
    </w:p>
    <w:p w14:paraId="56853B35" w14:textId="77777777" w:rsidR="00B9371A" w:rsidRPr="00E704C0" w:rsidRDefault="00B9371A" w:rsidP="00B9371A">
      <w:pPr>
        <w:rPr>
          <w:rFonts w:ascii="Arial" w:hAnsi="Arial" w:cs="Arial"/>
          <w:szCs w:val="22"/>
          <w:lang w:eastAsia="ar-SA"/>
        </w:rPr>
      </w:pPr>
    </w:p>
    <w:p w14:paraId="010EAB46" w14:textId="1F6ED580" w:rsidR="002B32CB" w:rsidRPr="00E704C0" w:rsidRDefault="002B32CB" w:rsidP="00F34CEB">
      <w:pPr>
        <w:pStyle w:val="Heading2"/>
        <w:ind w:left="0" w:firstLine="0"/>
        <w:jc w:val="left"/>
        <w:rPr>
          <w:b w:val="0"/>
          <w:spacing w:val="-2"/>
          <w:sz w:val="22"/>
          <w:szCs w:val="22"/>
        </w:rPr>
      </w:pPr>
      <w:r w:rsidRPr="00E704C0">
        <w:rPr>
          <w:b w:val="0"/>
          <w:sz w:val="22"/>
          <w:szCs w:val="22"/>
        </w:rPr>
        <w:lastRenderedPageBreak/>
        <w:t>GENERAL CONDITIONS</w:t>
      </w:r>
      <w:bookmarkEnd w:id="0"/>
      <w:r w:rsidRPr="00E704C0">
        <w:rPr>
          <w:b w:val="0"/>
          <w:sz w:val="22"/>
          <w:szCs w:val="22"/>
        </w:rPr>
        <w:t xml:space="preserve"> </w:t>
      </w:r>
    </w:p>
    <w:p w14:paraId="2ACD5DB2" w14:textId="77777777" w:rsidR="002B32CB" w:rsidRPr="00E704C0" w:rsidRDefault="002B32CB" w:rsidP="002B32CB">
      <w:pPr>
        <w:tabs>
          <w:tab w:val="left" w:pos="-720"/>
        </w:tabs>
        <w:jc w:val="both"/>
        <w:rPr>
          <w:rFonts w:ascii="Arial" w:hAnsi="Arial" w:cs="Arial"/>
          <w:szCs w:val="22"/>
          <w:u w:val="single"/>
        </w:rPr>
      </w:pPr>
    </w:p>
    <w:p w14:paraId="23903129" w14:textId="77777777" w:rsidR="002B32CB" w:rsidRPr="00E704C0" w:rsidRDefault="002B32CB" w:rsidP="002B32CB">
      <w:pPr>
        <w:tabs>
          <w:tab w:val="left" w:pos="-720"/>
        </w:tabs>
        <w:jc w:val="both"/>
        <w:rPr>
          <w:rFonts w:ascii="Arial" w:hAnsi="Arial" w:cs="Arial"/>
          <w:szCs w:val="22"/>
          <w:u w:val="single"/>
        </w:rPr>
      </w:pPr>
    </w:p>
    <w:p w14:paraId="6DBAB969" w14:textId="77777777" w:rsidR="002B32CB" w:rsidRPr="00E704C0" w:rsidRDefault="002B32CB" w:rsidP="00B14FFE">
      <w:pPr>
        <w:pStyle w:val="Heading2"/>
        <w:numPr>
          <w:ilvl w:val="0"/>
          <w:numId w:val="8"/>
        </w:numPr>
        <w:jc w:val="left"/>
        <w:rPr>
          <w:b w:val="0"/>
          <w:sz w:val="22"/>
          <w:szCs w:val="22"/>
          <w:lang w:val="en-US"/>
        </w:rPr>
      </w:pPr>
      <w:bookmarkStart w:id="1" w:name="_Toc38543592"/>
      <w:r w:rsidRPr="00E704C0">
        <w:rPr>
          <w:b w:val="0"/>
          <w:sz w:val="22"/>
          <w:szCs w:val="22"/>
          <w:lang w:val="en-US"/>
        </w:rPr>
        <w:t>DEFENCE CONTRACT CONDITIONS (DEFCONs)</w:t>
      </w:r>
      <w:bookmarkEnd w:id="1"/>
    </w:p>
    <w:p w14:paraId="2F67EC97" w14:textId="77777777" w:rsidR="002B32CB" w:rsidRPr="00E704C0" w:rsidRDefault="002B32CB" w:rsidP="002B32CB">
      <w:pPr>
        <w:tabs>
          <w:tab w:val="left" w:pos="851"/>
        </w:tabs>
        <w:jc w:val="both"/>
        <w:rPr>
          <w:rFonts w:ascii="Arial" w:hAnsi="Arial" w:cs="Arial"/>
          <w:szCs w:val="22"/>
          <w:u w:val="single"/>
        </w:rPr>
      </w:pPr>
    </w:p>
    <w:p w14:paraId="40EC2D41" w14:textId="77777777" w:rsidR="002B32CB" w:rsidRPr="00E704C0" w:rsidRDefault="002B32CB" w:rsidP="36C8DAB2">
      <w:pPr>
        <w:tabs>
          <w:tab w:val="left" w:pos="851"/>
          <w:tab w:val="left" w:pos="1701"/>
        </w:tabs>
        <w:ind w:hanging="142"/>
        <w:jc w:val="both"/>
        <w:rPr>
          <w:rFonts w:ascii="Arial" w:hAnsi="Arial" w:cs="Arial"/>
        </w:rPr>
      </w:pPr>
      <w:r w:rsidRPr="36C8DAB2">
        <w:rPr>
          <w:rFonts w:ascii="Arial" w:hAnsi="Arial" w:cs="Arial"/>
        </w:rPr>
        <w:t>The following DEFCONs in respect of general and other matters shall apply:</w:t>
      </w:r>
    </w:p>
    <w:p w14:paraId="3F90ECA2" w14:textId="77777777" w:rsidR="002B32CB" w:rsidRPr="00E704C0" w:rsidRDefault="002B32CB" w:rsidP="002B32CB">
      <w:pPr>
        <w:ind w:left="720"/>
        <w:jc w:val="both"/>
        <w:rPr>
          <w:rFonts w:ascii="Arial" w:hAnsi="Arial" w:cs="Arial"/>
          <w:szCs w:val="22"/>
        </w:rPr>
      </w:pPr>
    </w:p>
    <w:tbl>
      <w:tblPr>
        <w:tblStyle w:val="TableGrid"/>
        <w:tblW w:w="90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12A49" w:rsidRPr="00E704C0" w14:paraId="7C360161" w14:textId="77777777" w:rsidTr="00410413">
        <w:tc>
          <w:tcPr>
            <w:tcW w:w="4508" w:type="dxa"/>
          </w:tcPr>
          <w:p w14:paraId="25F9AE61" w14:textId="24EF527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5J (Edn 18/11/16</w:t>
            </w:r>
            <w:r w:rsidR="0064493F" w:rsidRPr="00E704C0">
              <w:rPr>
                <w:rFonts w:ascii="Arial" w:hAnsi="Arial" w:cs="Arial"/>
                <w:sz w:val="22"/>
                <w:szCs w:val="22"/>
              </w:rPr>
              <w:t>)</w:t>
            </w:r>
          </w:p>
        </w:tc>
        <w:tc>
          <w:tcPr>
            <w:tcW w:w="4508" w:type="dxa"/>
          </w:tcPr>
          <w:p w14:paraId="76A39271" w14:textId="2F57052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Unique Identifiers (Clause 4 is not applicable</w:t>
            </w:r>
            <w:r w:rsidR="00B37B1D" w:rsidRPr="00E704C0">
              <w:rPr>
                <w:rFonts w:ascii="Arial" w:hAnsi="Arial" w:cs="Arial"/>
                <w:sz w:val="22"/>
                <w:szCs w:val="22"/>
              </w:rPr>
              <w:t>)</w:t>
            </w:r>
          </w:p>
        </w:tc>
      </w:tr>
      <w:tr w:rsidR="00812A49" w:rsidRPr="00E704C0" w14:paraId="4781992D" w14:textId="77777777" w:rsidTr="00410413">
        <w:tc>
          <w:tcPr>
            <w:tcW w:w="4508" w:type="dxa"/>
          </w:tcPr>
          <w:p w14:paraId="1F65CD4B" w14:textId="0C3B554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76 (Edn 12/06</w:t>
            </w:r>
            <w:r w:rsidR="0064493F" w:rsidRPr="00E704C0">
              <w:rPr>
                <w:rFonts w:ascii="Arial" w:hAnsi="Arial" w:cs="Arial"/>
                <w:sz w:val="22"/>
                <w:szCs w:val="22"/>
              </w:rPr>
              <w:t>)</w:t>
            </w:r>
          </w:p>
        </w:tc>
        <w:tc>
          <w:tcPr>
            <w:tcW w:w="4508" w:type="dxa"/>
          </w:tcPr>
          <w:p w14:paraId="1F81896B" w14:textId="2D0B48A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Personnel at Government</w:t>
            </w:r>
            <w:r w:rsidR="0064493F" w:rsidRPr="00E704C0">
              <w:rPr>
                <w:rFonts w:ascii="Arial" w:hAnsi="Arial" w:cs="Arial"/>
                <w:sz w:val="22"/>
                <w:szCs w:val="22"/>
              </w:rPr>
              <w:t xml:space="preserve"> Establishments</w:t>
            </w:r>
          </w:p>
        </w:tc>
      </w:tr>
      <w:tr w:rsidR="00812A49" w:rsidRPr="00E704C0" w14:paraId="6394AB0D" w14:textId="77777777" w:rsidTr="00410413">
        <w:tc>
          <w:tcPr>
            <w:tcW w:w="4508" w:type="dxa"/>
          </w:tcPr>
          <w:p w14:paraId="07853EB4" w14:textId="4C1C6FA1"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90 (Edn 11/06</w:t>
            </w:r>
            <w:r w:rsidR="0064493F" w:rsidRPr="00E704C0">
              <w:rPr>
                <w:rFonts w:ascii="Arial" w:hAnsi="Arial" w:cs="Arial"/>
                <w:sz w:val="22"/>
                <w:szCs w:val="22"/>
              </w:rPr>
              <w:t>)</w:t>
            </w:r>
          </w:p>
        </w:tc>
        <w:tc>
          <w:tcPr>
            <w:tcW w:w="4508" w:type="dxa"/>
          </w:tcPr>
          <w:p w14:paraId="1DC32CA6" w14:textId="698B0C8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Copyright</w:t>
            </w:r>
          </w:p>
        </w:tc>
      </w:tr>
      <w:tr w:rsidR="00812A49" w:rsidRPr="00E704C0" w14:paraId="6AC25450" w14:textId="77777777" w:rsidTr="00410413">
        <w:tc>
          <w:tcPr>
            <w:tcW w:w="4508" w:type="dxa"/>
          </w:tcPr>
          <w:p w14:paraId="59730E41" w14:textId="1FDD2E4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127 (Edn 12/14</w:t>
            </w:r>
            <w:r w:rsidR="0064493F" w:rsidRPr="00E704C0">
              <w:rPr>
                <w:rFonts w:ascii="Arial" w:hAnsi="Arial" w:cs="Arial"/>
                <w:sz w:val="22"/>
                <w:szCs w:val="22"/>
              </w:rPr>
              <w:t>)</w:t>
            </w:r>
          </w:p>
        </w:tc>
        <w:tc>
          <w:tcPr>
            <w:tcW w:w="4508" w:type="dxa"/>
          </w:tcPr>
          <w:p w14:paraId="2DF6A91C" w14:textId="166D830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Price Fixing Condition for Contracts of Lesser         Value</w:t>
            </w:r>
          </w:p>
        </w:tc>
      </w:tr>
      <w:tr w:rsidR="00812A49" w:rsidRPr="00E704C0" w14:paraId="2E90CB00" w14:textId="77777777" w:rsidTr="00410413">
        <w:tc>
          <w:tcPr>
            <w:tcW w:w="4508" w:type="dxa"/>
          </w:tcPr>
          <w:p w14:paraId="3C29634B" w14:textId="66B7DD44"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129J (Edn18/11</w:t>
            </w:r>
            <w:r w:rsidR="0064493F" w:rsidRPr="00E704C0">
              <w:rPr>
                <w:rFonts w:ascii="Arial" w:hAnsi="Arial" w:cs="Arial"/>
                <w:sz w:val="22"/>
                <w:szCs w:val="22"/>
              </w:rPr>
              <w:t>)</w:t>
            </w:r>
          </w:p>
        </w:tc>
        <w:tc>
          <w:tcPr>
            <w:tcW w:w="4508" w:type="dxa"/>
          </w:tcPr>
          <w:p w14:paraId="1AD3131C" w14:textId="550D6F90"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The Use of The Electronic Business</w:t>
            </w:r>
            <w:r w:rsidR="0064493F" w:rsidRPr="00E704C0">
              <w:rPr>
                <w:rFonts w:ascii="Arial" w:hAnsi="Arial" w:cs="Arial"/>
                <w:sz w:val="22"/>
                <w:szCs w:val="22"/>
              </w:rPr>
              <w:t xml:space="preserve"> Delivery</w:t>
            </w:r>
            <w:r w:rsidR="00410413" w:rsidRPr="00E704C0">
              <w:rPr>
                <w:rFonts w:ascii="Arial" w:hAnsi="Arial" w:cs="Arial"/>
                <w:sz w:val="22"/>
                <w:szCs w:val="22"/>
              </w:rPr>
              <w:t xml:space="preserve"> </w:t>
            </w:r>
            <w:r w:rsidR="0064493F" w:rsidRPr="00E704C0">
              <w:rPr>
                <w:rFonts w:ascii="Arial" w:hAnsi="Arial" w:cs="Arial"/>
                <w:sz w:val="22"/>
                <w:szCs w:val="22"/>
              </w:rPr>
              <w:t>Form</w:t>
            </w:r>
          </w:p>
        </w:tc>
      </w:tr>
      <w:tr w:rsidR="00812A49" w:rsidRPr="00E704C0" w14:paraId="64B3610E" w14:textId="77777777" w:rsidTr="00410413">
        <w:tc>
          <w:tcPr>
            <w:tcW w:w="4508" w:type="dxa"/>
          </w:tcPr>
          <w:p w14:paraId="4CCFAA1A" w14:textId="0FE61A9F"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501 (Edn 11/17</w:t>
            </w:r>
            <w:r w:rsidR="0064493F" w:rsidRPr="00E704C0">
              <w:rPr>
                <w:rFonts w:ascii="Arial" w:hAnsi="Arial" w:cs="Arial"/>
                <w:sz w:val="22"/>
                <w:szCs w:val="22"/>
              </w:rPr>
              <w:t>)</w:t>
            </w:r>
          </w:p>
        </w:tc>
        <w:tc>
          <w:tcPr>
            <w:tcW w:w="4508" w:type="dxa"/>
          </w:tcPr>
          <w:p w14:paraId="55BD92BE" w14:textId="2F53313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Definitions and Interpretations</w:t>
            </w:r>
          </w:p>
        </w:tc>
      </w:tr>
      <w:tr w:rsidR="00812A49" w:rsidRPr="00E704C0" w14:paraId="0D133F46" w14:textId="77777777" w:rsidTr="00410413">
        <w:tc>
          <w:tcPr>
            <w:tcW w:w="4508" w:type="dxa"/>
          </w:tcPr>
          <w:p w14:paraId="509F54B7" w14:textId="09980FB9"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502 (Edn 05/17</w:t>
            </w:r>
            <w:r w:rsidR="0064493F" w:rsidRPr="00E704C0">
              <w:rPr>
                <w:rFonts w:ascii="Arial" w:hAnsi="Arial" w:cs="Arial"/>
                <w:sz w:val="22"/>
                <w:szCs w:val="22"/>
              </w:rPr>
              <w:t>)</w:t>
            </w:r>
          </w:p>
        </w:tc>
        <w:tc>
          <w:tcPr>
            <w:tcW w:w="4508" w:type="dxa"/>
          </w:tcPr>
          <w:p w14:paraId="0B81C946" w14:textId="25931FE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Specifications Changes</w:t>
            </w:r>
          </w:p>
        </w:tc>
      </w:tr>
      <w:tr w:rsidR="00812A49" w:rsidRPr="00E704C0" w14:paraId="0425B27B" w14:textId="77777777" w:rsidTr="00410413">
        <w:tc>
          <w:tcPr>
            <w:tcW w:w="4508" w:type="dxa"/>
          </w:tcPr>
          <w:p w14:paraId="366F26CA" w14:textId="299FDB0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503 (Edn 12/14</w:t>
            </w:r>
            <w:r w:rsidR="0064493F" w:rsidRPr="00E704C0">
              <w:rPr>
                <w:rFonts w:ascii="Arial" w:hAnsi="Arial" w:cs="Arial"/>
                <w:sz w:val="22"/>
                <w:szCs w:val="22"/>
              </w:rPr>
              <w:t>)</w:t>
            </w:r>
          </w:p>
        </w:tc>
        <w:tc>
          <w:tcPr>
            <w:tcW w:w="4508" w:type="dxa"/>
          </w:tcPr>
          <w:p w14:paraId="612FDC5C" w14:textId="183BF1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Formal Amendments to Contract</w:t>
            </w:r>
          </w:p>
        </w:tc>
      </w:tr>
      <w:tr w:rsidR="00812A49" w:rsidRPr="00E704C0" w14:paraId="09299F36" w14:textId="77777777" w:rsidTr="00410413">
        <w:tc>
          <w:tcPr>
            <w:tcW w:w="4508" w:type="dxa"/>
          </w:tcPr>
          <w:p w14:paraId="353CD23B" w14:textId="74A2D64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507 (Edn 10/18</w:t>
            </w:r>
            <w:r w:rsidR="0064493F" w:rsidRPr="00E704C0">
              <w:rPr>
                <w:rFonts w:ascii="Arial" w:hAnsi="Arial" w:cs="Arial"/>
                <w:sz w:val="22"/>
                <w:szCs w:val="22"/>
              </w:rPr>
              <w:t>)</w:t>
            </w:r>
          </w:p>
        </w:tc>
        <w:tc>
          <w:tcPr>
            <w:tcW w:w="4508" w:type="dxa"/>
          </w:tcPr>
          <w:p w14:paraId="7959E816" w14:textId="4EB9371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Delivery</w:t>
            </w:r>
          </w:p>
        </w:tc>
      </w:tr>
      <w:tr w:rsidR="00812A49" w:rsidRPr="00E704C0" w14:paraId="3E59122A" w14:textId="77777777" w:rsidTr="00410413">
        <w:tc>
          <w:tcPr>
            <w:tcW w:w="4508" w:type="dxa"/>
          </w:tcPr>
          <w:p w14:paraId="1CCDA0FA" w14:textId="2602BB0F"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513 (Edn 11/16</w:t>
            </w:r>
            <w:r w:rsidR="0064493F" w:rsidRPr="00E704C0">
              <w:rPr>
                <w:rFonts w:ascii="Arial" w:hAnsi="Arial" w:cs="Arial"/>
                <w:sz w:val="22"/>
                <w:szCs w:val="22"/>
              </w:rPr>
              <w:t>)</w:t>
            </w:r>
          </w:p>
        </w:tc>
        <w:tc>
          <w:tcPr>
            <w:tcW w:w="4508" w:type="dxa"/>
          </w:tcPr>
          <w:p w14:paraId="17A55FCE" w14:textId="32836ED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Value Added Tax</w:t>
            </w:r>
          </w:p>
        </w:tc>
      </w:tr>
      <w:tr w:rsidR="00812A49" w:rsidRPr="00E704C0" w14:paraId="6CFBFDB8" w14:textId="77777777" w:rsidTr="00410413">
        <w:tc>
          <w:tcPr>
            <w:tcW w:w="4508" w:type="dxa"/>
          </w:tcPr>
          <w:p w14:paraId="7A1AB52A" w14:textId="51CEE58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514 (Edn 08/15</w:t>
            </w:r>
            <w:r w:rsidR="0064493F" w:rsidRPr="00E704C0">
              <w:rPr>
                <w:rFonts w:ascii="Arial" w:hAnsi="Arial" w:cs="Arial"/>
                <w:sz w:val="22"/>
                <w:szCs w:val="22"/>
              </w:rPr>
              <w:t>)</w:t>
            </w:r>
          </w:p>
        </w:tc>
        <w:tc>
          <w:tcPr>
            <w:tcW w:w="4508" w:type="dxa"/>
          </w:tcPr>
          <w:p w14:paraId="6DA4F947" w14:textId="773FB66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Material Breach</w:t>
            </w:r>
          </w:p>
        </w:tc>
      </w:tr>
      <w:tr w:rsidR="00812A49" w:rsidRPr="00E704C0" w14:paraId="36953089" w14:textId="77777777" w:rsidTr="00410413">
        <w:tc>
          <w:tcPr>
            <w:tcW w:w="4508" w:type="dxa"/>
          </w:tcPr>
          <w:p w14:paraId="1A416F76" w14:textId="09480C91"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515 (Edn 02/17</w:t>
            </w:r>
            <w:r w:rsidR="0064493F" w:rsidRPr="00E704C0">
              <w:rPr>
                <w:rFonts w:ascii="Arial" w:hAnsi="Arial" w:cs="Arial"/>
                <w:sz w:val="22"/>
                <w:szCs w:val="22"/>
              </w:rPr>
              <w:t>)</w:t>
            </w:r>
          </w:p>
        </w:tc>
        <w:tc>
          <w:tcPr>
            <w:tcW w:w="4508" w:type="dxa"/>
          </w:tcPr>
          <w:p w14:paraId="5B5DBFD5" w14:textId="62462D4A"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Bankruptcy and Insolvency</w:t>
            </w:r>
          </w:p>
        </w:tc>
      </w:tr>
      <w:tr w:rsidR="00812A49" w:rsidRPr="00E704C0" w14:paraId="22C18B34" w14:textId="77777777" w:rsidTr="00410413">
        <w:tc>
          <w:tcPr>
            <w:tcW w:w="4508" w:type="dxa"/>
          </w:tcPr>
          <w:p w14:paraId="1473CFAA" w14:textId="2C16C3B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516 (Edn 04/12</w:t>
            </w:r>
            <w:r w:rsidR="0064493F" w:rsidRPr="00E704C0">
              <w:rPr>
                <w:rFonts w:ascii="Arial" w:hAnsi="Arial" w:cs="Arial"/>
                <w:sz w:val="22"/>
                <w:szCs w:val="22"/>
              </w:rPr>
              <w:t>)</w:t>
            </w:r>
          </w:p>
        </w:tc>
        <w:tc>
          <w:tcPr>
            <w:tcW w:w="4508" w:type="dxa"/>
          </w:tcPr>
          <w:p w14:paraId="39F262B5" w14:textId="39446AF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Equality</w:t>
            </w:r>
          </w:p>
        </w:tc>
      </w:tr>
      <w:tr w:rsidR="00812A49" w:rsidRPr="00E704C0" w14:paraId="1428C6F0" w14:textId="77777777" w:rsidTr="00410413">
        <w:tc>
          <w:tcPr>
            <w:tcW w:w="4508" w:type="dxa"/>
          </w:tcPr>
          <w:p w14:paraId="76060E5F" w14:textId="005ED6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518 (Edn 02/17</w:t>
            </w:r>
            <w:r w:rsidR="0064493F" w:rsidRPr="00E704C0">
              <w:rPr>
                <w:rFonts w:ascii="Arial" w:hAnsi="Arial" w:cs="Arial"/>
                <w:sz w:val="22"/>
                <w:szCs w:val="22"/>
              </w:rPr>
              <w:t>)</w:t>
            </w:r>
          </w:p>
        </w:tc>
        <w:tc>
          <w:tcPr>
            <w:tcW w:w="4508" w:type="dxa"/>
          </w:tcPr>
          <w:p w14:paraId="61625376" w14:textId="10C9567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Transfer</w:t>
            </w:r>
          </w:p>
        </w:tc>
      </w:tr>
      <w:tr w:rsidR="00812A49" w:rsidRPr="00E704C0" w14:paraId="50D63111" w14:textId="77777777" w:rsidTr="00410413">
        <w:tc>
          <w:tcPr>
            <w:tcW w:w="4508" w:type="dxa"/>
          </w:tcPr>
          <w:p w14:paraId="7B649C55" w14:textId="51697DE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520 (Edn 05/18</w:t>
            </w:r>
            <w:r w:rsidR="0064493F" w:rsidRPr="00E704C0">
              <w:rPr>
                <w:rFonts w:ascii="Arial" w:hAnsi="Arial" w:cs="Arial"/>
                <w:sz w:val="22"/>
                <w:szCs w:val="22"/>
              </w:rPr>
              <w:t>)</w:t>
            </w:r>
          </w:p>
        </w:tc>
        <w:tc>
          <w:tcPr>
            <w:tcW w:w="4508" w:type="dxa"/>
          </w:tcPr>
          <w:p w14:paraId="5DCE5D17" w14:textId="75F14E3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Corrupt Gifts and Payments of Commission</w:t>
            </w:r>
          </w:p>
        </w:tc>
      </w:tr>
      <w:tr w:rsidR="00812A49" w:rsidRPr="00E704C0" w14:paraId="46054101" w14:textId="77777777" w:rsidTr="00410413">
        <w:tc>
          <w:tcPr>
            <w:tcW w:w="4508" w:type="dxa"/>
          </w:tcPr>
          <w:p w14:paraId="442540BA" w14:textId="570FB4ED"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522 (Edn 11/17</w:t>
            </w:r>
            <w:r w:rsidR="0064493F" w:rsidRPr="00E704C0">
              <w:rPr>
                <w:rFonts w:ascii="Arial" w:hAnsi="Arial" w:cs="Arial"/>
                <w:sz w:val="22"/>
                <w:szCs w:val="22"/>
              </w:rPr>
              <w:t>)</w:t>
            </w:r>
          </w:p>
        </w:tc>
        <w:tc>
          <w:tcPr>
            <w:tcW w:w="4508" w:type="dxa"/>
          </w:tcPr>
          <w:p w14:paraId="6430FA75" w14:textId="4553759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Payment and Recovery of Sums Due</w:t>
            </w:r>
          </w:p>
        </w:tc>
      </w:tr>
      <w:tr w:rsidR="00812A49" w:rsidRPr="00E704C0" w14:paraId="3714F396" w14:textId="77777777" w:rsidTr="00410413">
        <w:tc>
          <w:tcPr>
            <w:tcW w:w="4508" w:type="dxa"/>
          </w:tcPr>
          <w:p w14:paraId="529BAFC9" w14:textId="109CBE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524 (Edn 10/98</w:t>
            </w:r>
            <w:r w:rsidR="0064493F" w:rsidRPr="00E704C0">
              <w:rPr>
                <w:rFonts w:ascii="Arial" w:hAnsi="Arial" w:cs="Arial"/>
                <w:sz w:val="22"/>
                <w:szCs w:val="22"/>
              </w:rPr>
              <w:t>)</w:t>
            </w:r>
          </w:p>
        </w:tc>
        <w:tc>
          <w:tcPr>
            <w:tcW w:w="4508" w:type="dxa"/>
          </w:tcPr>
          <w:p w14:paraId="39B3857E" w14:textId="2DD21BCF"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Rejection</w:t>
            </w:r>
          </w:p>
        </w:tc>
      </w:tr>
      <w:tr w:rsidR="00812A49" w:rsidRPr="00E704C0" w14:paraId="4F477EF1" w14:textId="77777777" w:rsidTr="00410413">
        <w:tc>
          <w:tcPr>
            <w:tcW w:w="4508" w:type="dxa"/>
          </w:tcPr>
          <w:p w14:paraId="39D19FE7" w14:textId="68392C53"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526 (Edn 08/02</w:t>
            </w:r>
            <w:r w:rsidR="0064493F" w:rsidRPr="00E704C0">
              <w:rPr>
                <w:rFonts w:ascii="Arial" w:hAnsi="Arial" w:cs="Arial"/>
                <w:sz w:val="22"/>
                <w:szCs w:val="22"/>
              </w:rPr>
              <w:t>)</w:t>
            </w:r>
          </w:p>
        </w:tc>
        <w:tc>
          <w:tcPr>
            <w:tcW w:w="4508" w:type="dxa"/>
          </w:tcPr>
          <w:p w14:paraId="39F035AA" w14:textId="3A40A455"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Notices</w:t>
            </w:r>
          </w:p>
        </w:tc>
      </w:tr>
      <w:tr w:rsidR="00812A49" w:rsidRPr="00E704C0" w14:paraId="3B9F1FFD" w14:textId="77777777" w:rsidTr="00410413">
        <w:tc>
          <w:tcPr>
            <w:tcW w:w="4508" w:type="dxa"/>
          </w:tcPr>
          <w:p w14:paraId="04DDC8A2" w14:textId="746653C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527 (Edn 09/97</w:t>
            </w:r>
            <w:r w:rsidR="0064493F" w:rsidRPr="00E704C0">
              <w:rPr>
                <w:rFonts w:ascii="Arial" w:hAnsi="Arial" w:cs="Arial"/>
                <w:sz w:val="22"/>
                <w:szCs w:val="22"/>
              </w:rPr>
              <w:t>)</w:t>
            </w:r>
          </w:p>
        </w:tc>
        <w:tc>
          <w:tcPr>
            <w:tcW w:w="4508" w:type="dxa"/>
          </w:tcPr>
          <w:p w14:paraId="4B66A39A" w14:textId="5CED184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Waiver</w:t>
            </w:r>
          </w:p>
        </w:tc>
      </w:tr>
      <w:tr w:rsidR="00812A49" w:rsidRPr="00E704C0" w14:paraId="3F9CEE8D" w14:textId="77777777" w:rsidTr="00410413">
        <w:tc>
          <w:tcPr>
            <w:tcW w:w="4508" w:type="dxa"/>
          </w:tcPr>
          <w:p w14:paraId="629B0CF7" w14:textId="14A8DB2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529 (Edn 09/97</w:t>
            </w:r>
            <w:r w:rsidR="0064493F" w:rsidRPr="00E704C0">
              <w:rPr>
                <w:rFonts w:ascii="Arial" w:hAnsi="Arial" w:cs="Arial"/>
                <w:sz w:val="22"/>
                <w:szCs w:val="22"/>
              </w:rPr>
              <w:t>)</w:t>
            </w:r>
          </w:p>
        </w:tc>
        <w:tc>
          <w:tcPr>
            <w:tcW w:w="4508" w:type="dxa"/>
          </w:tcPr>
          <w:p w14:paraId="714D5AAF" w14:textId="4E28962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Law (English</w:t>
            </w:r>
            <w:r w:rsidR="00540AAD" w:rsidRPr="00E704C0">
              <w:rPr>
                <w:rFonts w:ascii="Arial" w:hAnsi="Arial" w:cs="Arial"/>
                <w:sz w:val="22"/>
                <w:szCs w:val="22"/>
              </w:rPr>
              <w:t>)</w:t>
            </w:r>
          </w:p>
        </w:tc>
      </w:tr>
      <w:tr w:rsidR="00812A49" w:rsidRPr="00E704C0" w14:paraId="7C8B80D3" w14:textId="77777777" w:rsidTr="00410413">
        <w:tc>
          <w:tcPr>
            <w:tcW w:w="4508" w:type="dxa"/>
          </w:tcPr>
          <w:p w14:paraId="2BED14D2" w14:textId="2CEC2356"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530 (Edn 12/14</w:t>
            </w:r>
            <w:r w:rsidR="0064493F" w:rsidRPr="00E704C0">
              <w:rPr>
                <w:rFonts w:ascii="Arial" w:hAnsi="Arial" w:cs="Arial"/>
                <w:sz w:val="22"/>
                <w:szCs w:val="22"/>
              </w:rPr>
              <w:t>)</w:t>
            </w:r>
          </w:p>
        </w:tc>
        <w:tc>
          <w:tcPr>
            <w:tcW w:w="4508" w:type="dxa"/>
          </w:tcPr>
          <w:p w14:paraId="41448412" w14:textId="4CA73BF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Dispute Resolution (English Law</w:t>
            </w:r>
            <w:r w:rsidR="000E1604" w:rsidRPr="00E704C0">
              <w:rPr>
                <w:rFonts w:ascii="Arial" w:hAnsi="Arial" w:cs="Arial"/>
                <w:sz w:val="22"/>
                <w:szCs w:val="22"/>
              </w:rPr>
              <w:t>)</w:t>
            </w:r>
          </w:p>
        </w:tc>
      </w:tr>
      <w:tr w:rsidR="00812A49" w:rsidRPr="00E704C0" w14:paraId="0EA2E2A6" w14:textId="77777777" w:rsidTr="00410413">
        <w:tc>
          <w:tcPr>
            <w:tcW w:w="4508" w:type="dxa"/>
          </w:tcPr>
          <w:p w14:paraId="6B44311A" w14:textId="7A146E9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531 (Edn 11/14</w:t>
            </w:r>
            <w:r w:rsidR="0064493F" w:rsidRPr="00E704C0">
              <w:rPr>
                <w:rFonts w:ascii="Arial" w:hAnsi="Arial" w:cs="Arial"/>
                <w:sz w:val="22"/>
                <w:szCs w:val="22"/>
              </w:rPr>
              <w:t>)</w:t>
            </w:r>
          </w:p>
        </w:tc>
        <w:tc>
          <w:tcPr>
            <w:tcW w:w="4508" w:type="dxa"/>
          </w:tcPr>
          <w:p w14:paraId="321C9C3F" w14:textId="7D590E37"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Disclosure of Information</w:t>
            </w:r>
          </w:p>
        </w:tc>
      </w:tr>
      <w:tr w:rsidR="00812A49" w:rsidRPr="00E704C0" w14:paraId="0F8766E5" w14:textId="77777777" w:rsidTr="00410413">
        <w:tc>
          <w:tcPr>
            <w:tcW w:w="4508" w:type="dxa"/>
          </w:tcPr>
          <w:p w14:paraId="19DDB1E7" w14:textId="1AF7A4D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 xml:space="preserve">DEFCON 532B (Edn </w:t>
            </w:r>
            <w:r w:rsidR="008C083B" w:rsidRPr="00E704C0">
              <w:rPr>
                <w:rFonts w:ascii="Arial" w:hAnsi="Arial" w:cs="Arial"/>
                <w:sz w:val="22"/>
                <w:szCs w:val="22"/>
              </w:rPr>
              <w:t>04/20</w:t>
            </w:r>
            <w:r w:rsidR="0064493F" w:rsidRPr="00E704C0">
              <w:rPr>
                <w:rFonts w:ascii="Arial" w:hAnsi="Arial" w:cs="Arial"/>
                <w:sz w:val="22"/>
                <w:szCs w:val="22"/>
              </w:rPr>
              <w:t>)</w:t>
            </w:r>
          </w:p>
        </w:tc>
        <w:tc>
          <w:tcPr>
            <w:tcW w:w="4508" w:type="dxa"/>
          </w:tcPr>
          <w:p w14:paraId="68FEBC37" w14:textId="0875635B" w:rsidR="00812A49" w:rsidRPr="00E704C0" w:rsidRDefault="0064493F" w:rsidP="00410413">
            <w:pPr>
              <w:spacing w:line="360" w:lineRule="auto"/>
              <w:ind w:left="24" w:firstLine="4"/>
              <w:rPr>
                <w:rFonts w:ascii="Arial" w:hAnsi="Arial" w:cs="Arial"/>
                <w:sz w:val="22"/>
                <w:szCs w:val="22"/>
              </w:rPr>
            </w:pPr>
            <w:r w:rsidRPr="00E704C0">
              <w:rPr>
                <w:rFonts w:ascii="Arial" w:hAnsi="Arial" w:cs="Arial"/>
                <w:sz w:val="22"/>
                <w:szCs w:val="22"/>
              </w:rPr>
              <w:t>Protection of Personal Data (Where Personal</w:t>
            </w:r>
            <w:r w:rsidR="00410413" w:rsidRPr="00E704C0">
              <w:rPr>
                <w:rFonts w:ascii="Arial" w:hAnsi="Arial" w:cs="Arial"/>
                <w:sz w:val="22"/>
                <w:szCs w:val="22"/>
              </w:rPr>
              <w:t xml:space="preserve"> </w:t>
            </w:r>
            <w:r w:rsidRPr="00E704C0">
              <w:rPr>
                <w:rFonts w:ascii="Arial" w:hAnsi="Arial" w:cs="Arial"/>
                <w:sz w:val="22"/>
                <w:szCs w:val="22"/>
              </w:rPr>
              <w:t>Data is being processed on behalf of the Authority)</w:t>
            </w:r>
          </w:p>
        </w:tc>
      </w:tr>
      <w:tr w:rsidR="00812A49" w:rsidRPr="00E704C0" w14:paraId="1B932E17" w14:textId="77777777" w:rsidTr="00410413">
        <w:tc>
          <w:tcPr>
            <w:tcW w:w="4508" w:type="dxa"/>
          </w:tcPr>
          <w:p w14:paraId="6A08C945" w14:textId="154766A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lastRenderedPageBreak/>
              <w:t>DEFCON 534 (Edn 06/17</w:t>
            </w:r>
            <w:r w:rsidR="0064493F" w:rsidRPr="00E704C0">
              <w:rPr>
                <w:rFonts w:ascii="Arial" w:hAnsi="Arial" w:cs="Arial"/>
                <w:sz w:val="22"/>
                <w:szCs w:val="22"/>
              </w:rPr>
              <w:t>)</w:t>
            </w:r>
          </w:p>
        </w:tc>
        <w:tc>
          <w:tcPr>
            <w:tcW w:w="4508" w:type="dxa"/>
          </w:tcPr>
          <w:p w14:paraId="6E1E4D95" w14:textId="02E1244E" w:rsidR="00812A49" w:rsidRPr="00E704C0" w:rsidRDefault="00812A49" w:rsidP="00410413">
            <w:pPr>
              <w:spacing w:line="360" w:lineRule="auto"/>
              <w:ind w:left="24" w:firstLine="4"/>
              <w:rPr>
                <w:rFonts w:ascii="Arial" w:hAnsi="Arial" w:cs="Arial"/>
                <w:sz w:val="22"/>
                <w:szCs w:val="22"/>
                <w:vertAlign w:val="superscript"/>
              </w:rPr>
            </w:pPr>
            <w:r w:rsidRPr="00E704C0">
              <w:rPr>
                <w:rFonts w:ascii="Arial" w:hAnsi="Arial" w:cs="Arial"/>
                <w:sz w:val="22"/>
                <w:szCs w:val="22"/>
              </w:rPr>
              <w:t>Subcontracting and Prompt Payment</w:t>
            </w:r>
          </w:p>
        </w:tc>
      </w:tr>
      <w:tr w:rsidR="00812A49" w:rsidRPr="00E704C0" w14:paraId="2AC555A4" w14:textId="77777777" w:rsidTr="00410413">
        <w:tc>
          <w:tcPr>
            <w:tcW w:w="4508" w:type="dxa"/>
          </w:tcPr>
          <w:p w14:paraId="785BDDA0" w14:textId="6F3A7E5E"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537 (Edn 06/02</w:t>
            </w:r>
            <w:r w:rsidR="0064493F" w:rsidRPr="00E704C0">
              <w:rPr>
                <w:rFonts w:ascii="Arial" w:hAnsi="Arial" w:cs="Arial"/>
                <w:sz w:val="22"/>
                <w:szCs w:val="22"/>
              </w:rPr>
              <w:t>)</w:t>
            </w:r>
          </w:p>
        </w:tc>
        <w:tc>
          <w:tcPr>
            <w:tcW w:w="4508" w:type="dxa"/>
          </w:tcPr>
          <w:p w14:paraId="775248F2" w14:textId="3E302592" w:rsidR="00812A49" w:rsidRPr="00E704C0" w:rsidRDefault="00812A49" w:rsidP="00410413">
            <w:pPr>
              <w:spacing w:line="360" w:lineRule="auto"/>
              <w:ind w:left="24" w:firstLine="4"/>
              <w:rPr>
                <w:rFonts w:ascii="Arial" w:hAnsi="Arial" w:cs="Arial"/>
                <w:color w:val="auto"/>
                <w:sz w:val="22"/>
                <w:szCs w:val="22"/>
              </w:rPr>
            </w:pPr>
            <w:r w:rsidRPr="00E704C0">
              <w:rPr>
                <w:rFonts w:ascii="Arial" w:hAnsi="Arial" w:cs="Arial"/>
                <w:sz w:val="22"/>
                <w:szCs w:val="22"/>
              </w:rPr>
              <w:t>Rights of Third Parties</w:t>
            </w:r>
          </w:p>
        </w:tc>
      </w:tr>
      <w:tr w:rsidR="00812A49" w:rsidRPr="00E704C0" w14:paraId="7E123565" w14:textId="77777777" w:rsidTr="00410413">
        <w:tc>
          <w:tcPr>
            <w:tcW w:w="4508" w:type="dxa"/>
          </w:tcPr>
          <w:p w14:paraId="6F733371" w14:textId="320ECA98"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538 (Edn 06/02</w:t>
            </w:r>
            <w:r w:rsidR="0064493F" w:rsidRPr="00E704C0">
              <w:rPr>
                <w:rFonts w:ascii="Arial" w:hAnsi="Arial" w:cs="Arial"/>
                <w:sz w:val="22"/>
                <w:szCs w:val="22"/>
              </w:rPr>
              <w:t>)</w:t>
            </w:r>
          </w:p>
        </w:tc>
        <w:tc>
          <w:tcPr>
            <w:tcW w:w="4508" w:type="dxa"/>
          </w:tcPr>
          <w:p w14:paraId="31895F1A" w14:textId="1835AC09"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Severability</w:t>
            </w:r>
          </w:p>
        </w:tc>
      </w:tr>
      <w:tr w:rsidR="00812A49" w:rsidRPr="00E704C0" w14:paraId="673C6BE4" w14:textId="77777777" w:rsidTr="00410413">
        <w:tc>
          <w:tcPr>
            <w:tcW w:w="4508" w:type="dxa"/>
          </w:tcPr>
          <w:p w14:paraId="1B975270" w14:textId="7C7EF92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539 (Edn 08/13</w:t>
            </w:r>
            <w:r w:rsidR="0064493F" w:rsidRPr="00E704C0">
              <w:rPr>
                <w:rFonts w:ascii="Arial" w:hAnsi="Arial" w:cs="Arial"/>
                <w:sz w:val="22"/>
                <w:szCs w:val="22"/>
              </w:rPr>
              <w:t>)</w:t>
            </w:r>
          </w:p>
        </w:tc>
        <w:tc>
          <w:tcPr>
            <w:tcW w:w="4508" w:type="dxa"/>
          </w:tcPr>
          <w:p w14:paraId="17425826" w14:textId="7B261950"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Transparency</w:t>
            </w:r>
          </w:p>
        </w:tc>
      </w:tr>
      <w:tr w:rsidR="00812A49" w:rsidRPr="00E704C0" w14:paraId="48B4658C" w14:textId="77777777" w:rsidTr="00410413">
        <w:tc>
          <w:tcPr>
            <w:tcW w:w="4508" w:type="dxa"/>
          </w:tcPr>
          <w:p w14:paraId="1403EB9D" w14:textId="2E29B932"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550 (Edn 02/14</w:t>
            </w:r>
            <w:r w:rsidR="0064493F" w:rsidRPr="00E704C0">
              <w:rPr>
                <w:rFonts w:ascii="Arial" w:hAnsi="Arial" w:cs="Arial"/>
                <w:sz w:val="22"/>
                <w:szCs w:val="22"/>
              </w:rPr>
              <w:t>)</w:t>
            </w:r>
          </w:p>
        </w:tc>
        <w:tc>
          <w:tcPr>
            <w:tcW w:w="4508" w:type="dxa"/>
          </w:tcPr>
          <w:p w14:paraId="75729B15" w14:textId="7FA61A0E"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Child Labour &amp; Employment Law</w:t>
            </w:r>
          </w:p>
        </w:tc>
      </w:tr>
      <w:tr w:rsidR="00812A49" w:rsidRPr="00E704C0" w14:paraId="51FF6C49" w14:textId="77777777" w:rsidTr="00410413">
        <w:tc>
          <w:tcPr>
            <w:tcW w:w="4508" w:type="dxa"/>
          </w:tcPr>
          <w:p w14:paraId="4BA87B82" w14:textId="11B26D3D"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566 (Edn 12/18</w:t>
            </w:r>
            <w:r w:rsidR="0064493F" w:rsidRPr="00E704C0">
              <w:rPr>
                <w:rFonts w:ascii="Arial" w:hAnsi="Arial" w:cs="Arial"/>
                <w:sz w:val="22"/>
                <w:szCs w:val="22"/>
              </w:rPr>
              <w:t>)</w:t>
            </w:r>
          </w:p>
        </w:tc>
        <w:tc>
          <w:tcPr>
            <w:tcW w:w="4508" w:type="dxa"/>
          </w:tcPr>
          <w:p w14:paraId="1997074A" w14:textId="22427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Change of Control of Contractor</w:t>
            </w:r>
          </w:p>
        </w:tc>
      </w:tr>
      <w:tr w:rsidR="00812A49" w:rsidRPr="00E704C0" w14:paraId="06E5A473" w14:textId="77777777" w:rsidTr="00410413">
        <w:tc>
          <w:tcPr>
            <w:tcW w:w="4508" w:type="dxa"/>
          </w:tcPr>
          <w:p w14:paraId="4EEA1485" w14:textId="7A40EEA5"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602B (Edn 12/06</w:t>
            </w:r>
            <w:r w:rsidR="0064493F" w:rsidRPr="00E704C0">
              <w:rPr>
                <w:rFonts w:ascii="Arial" w:hAnsi="Arial" w:cs="Arial"/>
                <w:sz w:val="22"/>
                <w:szCs w:val="22"/>
              </w:rPr>
              <w:t>)</w:t>
            </w:r>
          </w:p>
        </w:tc>
        <w:tc>
          <w:tcPr>
            <w:tcW w:w="4508" w:type="dxa"/>
          </w:tcPr>
          <w:p w14:paraId="052210A8" w14:textId="15634D4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Quality Assurance (without Deliverable Quality Plan</w:t>
            </w:r>
            <w:r w:rsidR="00652103" w:rsidRPr="00E704C0">
              <w:rPr>
                <w:rFonts w:ascii="Arial" w:hAnsi="Arial" w:cs="Arial"/>
                <w:sz w:val="22"/>
                <w:szCs w:val="22"/>
              </w:rPr>
              <w:t>)</w:t>
            </w:r>
          </w:p>
        </w:tc>
      </w:tr>
      <w:tr w:rsidR="00812A49" w:rsidRPr="00E704C0" w14:paraId="5B280C13" w14:textId="77777777" w:rsidTr="00410413">
        <w:tc>
          <w:tcPr>
            <w:tcW w:w="4508" w:type="dxa"/>
          </w:tcPr>
          <w:p w14:paraId="01F6446D" w14:textId="28101F10"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604 (Edn 06/14</w:t>
            </w:r>
            <w:r w:rsidR="0064493F" w:rsidRPr="00E704C0">
              <w:rPr>
                <w:rFonts w:ascii="Arial" w:hAnsi="Arial" w:cs="Arial"/>
                <w:sz w:val="22"/>
                <w:szCs w:val="22"/>
              </w:rPr>
              <w:t>)</w:t>
            </w:r>
          </w:p>
        </w:tc>
        <w:tc>
          <w:tcPr>
            <w:tcW w:w="4508" w:type="dxa"/>
          </w:tcPr>
          <w:p w14:paraId="5FABC16B" w14:textId="160695C8"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Reports</w:t>
            </w:r>
          </w:p>
        </w:tc>
      </w:tr>
      <w:tr w:rsidR="00812A49" w:rsidRPr="00E704C0" w14:paraId="075E180C" w14:textId="77777777" w:rsidTr="00410413">
        <w:tc>
          <w:tcPr>
            <w:tcW w:w="4508" w:type="dxa"/>
          </w:tcPr>
          <w:p w14:paraId="2A641C74" w14:textId="0D846AAE"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608 (Edn 10/14</w:t>
            </w:r>
            <w:r w:rsidR="0064493F" w:rsidRPr="00E704C0">
              <w:rPr>
                <w:rFonts w:ascii="Arial" w:hAnsi="Arial" w:cs="Arial"/>
                <w:sz w:val="22"/>
                <w:szCs w:val="22"/>
              </w:rPr>
              <w:t>)</w:t>
            </w:r>
          </w:p>
        </w:tc>
        <w:tc>
          <w:tcPr>
            <w:tcW w:w="4508" w:type="dxa"/>
          </w:tcPr>
          <w:p w14:paraId="5DA46907" w14:textId="15ACCCD6"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Access and Facilities to be Provided by the   Contractor</w:t>
            </w:r>
          </w:p>
        </w:tc>
      </w:tr>
      <w:tr w:rsidR="00812A49" w:rsidRPr="00E704C0" w14:paraId="1B0EF6C9" w14:textId="77777777" w:rsidTr="00410413">
        <w:tc>
          <w:tcPr>
            <w:tcW w:w="4508" w:type="dxa"/>
          </w:tcPr>
          <w:p w14:paraId="3FCD4A6B" w14:textId="2BFD3BBA"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609 (Edn 08/18</w:t>
            </w:r>
            <w:r w:rsidR="0064493F" w:rsidRPr="00E704C0">
              <w:rPr>
                <w:rFonts w:ascii="Arial" w:hAnsi="Arial" w:cs="Arial"/>
                <w:sz w:val="22"/>
                <w:szCs w:val="22"/>
              </w:rPr>
              <w:t>)</w:t>
            </w:r>
          </w:p>
        </w:tc>
        <w:tc>
          <w:tcPr>
            <w:tcW w:w="4508" w:type="dxa"/>
          </w:tcPr>
          <w:p w14:paraId="41ACBE57" w14:textId="213AE38B"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Contractor’s Records</w:t>
            </w:r>
          </w:p>
        </w:tc>
      </w:tr>
      <w:tr w:rsidR="00812A49" w:rsidRPr="00E704C0" w14:paraId="0FDE9EEC" w14:textId="77777777" w:rsidTr="00410413">
        <w:tc>
          <w:tcPr>
            <w:tcW w:w="4508" w:type="dxa"/>
          </w:tcPr>
          <w:p w14:paraId="281E3511" w14:textId="2CE90FF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620 (Edn 05/17</w:t>
            </w:r>
            <w:r w:rsidR="0064493F" w:rsidRPr="00E704C0">
              <w:rPr>
                <w:rFonts w:ascii="Arial" w:hAnsi="Arial" w:cs="Arial"/>
                <w:sz w:val="22"/>
                <w:szCs w:val="22"/>
              </w:rPr>
              <w:t>)</w:t>
            </w:r>
          </w:p>
        </w:tc>
        <w:tc>
          <w:tcPr>
            <w:tcW w:w="4508" w:type="dxa"/>
          </w:tcPr>
          <w:p w14:paraId="29E6A1EC" w14:textId="6B380F01"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Contract Change Control Procedure</w:t>
            </w:r>
          </w:p>
        </w:tc>
      </w:tr>
      <w:tr w:rsidR="00812A49" w:rsidRPr="00E704C0" w14:paraId="229C0FE0" w14:textId="77777777" w:rsidTr="00410413">
        <w:tc>
          <w:tcPr>
            <w:tcW w:w="4508" w:type="dxa"/>
          </w:tcPr>
          <w:p w14:paraId="6A838272" w14:textId="0416FFFB"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625 (Edn 10/98</w:t>
            </w:r>
            <w:r w:rsidR="0064493F" w:rsidRPr="00E704C0">
              <w:rPr>
                <w:rFonts w:ascii="Arial" w:hAnsi="Arial" w:cs="Arial"/>
                <w:sz w:val="22"/>
                <w:szCs w:val="22"/>
              </w:rPr>
              <w:t>)</w:t>
            </w:r>
          </w:p>
        </w:tc>
        <w:tc>
          <w:tcPr>
            <w:tcW w:w="4508" w:type="dxa"/>
          </w:tcPr>
          <w:p w14:paraId="523050E4" w14:textId="60A48C74"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Co-Operation on Expiry of Contract</w:t>
            </w:r>
          </w:p>
        </w:tc>
      </w:tr>
      <w:tr w:rsidR="00812A49" w:rsidRPr="00E704C0" w14:paraId="2D3C2DF7" w14:textId="77777777" w:rsidTr="00410413">
        <w:tc>
          <w:tcPr>
            <w:tcW w:w="4508" w:type="dxa"/>
          </w:tcPr>
          <w:p w14:paraId="5819BE12" w14:textId="0166F3F7"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632 (Edn 08/12</w:t>
            </w:r>
            <w:r w:rsidR="0064493F" w:rsidRPr="00E704C0">
              <w:rPr>
                <w:rFonts w:ascii="Arial" w:hAnsi="Arial" w:cs="Arial"/>
                <w:sz w:val="22"/>
                <w:szCs w:val="22"/>
              </w:rPr>
              <w:t>)</w:t>
            </w:r>
          </w:p>
        </w:tc>
        <w:tc>
          <w:tcPr>
            <w:tcW w:w="4508" w:type="dxa"/>
          </w:tcPr>
          <w:p w14:paraId="6E9D8D21" w14:textId="46E9123C"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Third Party Intellectual Property – Rights and</w:t>
            </w:r>
            <w:r w:rsidR="0064493F" w:rsidRPr="00E704C0">
              <w:rPr>
                <w:rFonts w:ascii="Arial" w:hAnsi="Arial" w:cs="Arial"/>
                <w:sz w:val="22"/>
                <w:szCs w:val="22"/>
              </w:rPr>
              <w:t xml:space="preserve"> Restrictions</w:t>
            </w:r>
          </w:p>
        </w:tc>
      </w:tr>
      <w:tr w:rsidR="00812A49" w:rsidRPr="00E704C0" w14:paraId="46D87627" w14:textId="77777777" w:rsidTr="00410413">
        <w:tc>
          <w:tcPr>
            <w:tcW w:w="4508" w:type="dxa"/>
          </w:tcPr>
          <w:p w14:paraId="4FB92918" w14:textId="65A9EB8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642 (Edn 06/14</w:t>
            </w:r>
            <w:r w:rsidR="0064493F" w:rsidRPr="00E704C0">
              <w:rPr>
                <w:rFonts w:ascii="Arial" w:hAnsi="Arial" w:cs="Arial"/>
                <w:sz w:val="22"/>
                <w:szCs w:val="22"/>
              </w:rPr>
              <w:t>)</w:t>
            </w:r>
          </w:p>
        </w:tc>
        <w:tc>
          <w:tcPr>
            <w:tcW w:w="4508" w:type="dxa"/>
          </w:tcPr>
          <w:p w14:paraId="0D6A6CB1" w14:textId="6EB5AFF2"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Progress Meetings</w:t>
            </w:r>
          </w:p>
        </w:tc>
      </w:tr>
      <w:tr w:rsidR="00812A49" w:rsidRPr="00E704C0" w14:paraId="4BED91A6" w14:textId="77777777" w:rsidTr="00410413">
        <w:tc>
          <w:tcPr>
            <w:tcW w:w="4508" w:type="dxa"/>
          </w:tcPr>
          <w:p w14:paraId="79398451" w14:textId="6F45645B" w:rsidR="00812A49" w:rsidRPr="00E704C0" w:rsidRDefault="00812A49" w:rsidP="0064493F">
            <w:pPr>
              <w:spacing w:line="360" w:lineRule="auto"/>
              <w:rPr>
                <w:rFonts w:ascii="Arial" w:hAnsi="Arial" w:cs="Arial"/>
                <w:sz w:val="22"/>
                <w:szCs w:val="22"/>
                <w:shd w:val="clear" w:color="auto" w:fill="FFFFFF"/>
              </w:rPr>
            </w:pPr>
            <w:r w:rsidRPr="00E704C0">
              <w:rPr>
                <w:rFonts w:ascii="Arial" w:hAnsi="Arial" w:cs="Arial"/>
                <w:sz w:val="22"/>
                <w:szCs w:val="22"/>
                <w:shd w:val="clear" w:color="auto" w:fill="FFFFFF"/>
              </w:rPr>
              <w:t>DEFCON 656A (Edn 08/16</w:t>
            </w:r>
            <w:r w:rsidR="0064493F" w:rsidRPr="00E704C0">
              <w:rPr>
                <w:rFonts w:ascii="Arial" w:hAnsi="Arial" w:cs="Arial"/>
                <w:sz w:val="22"/>
                <w:szCs w:val="22"/>
                <w:shd w:val="clear" w:color="auto" w:fill="FFFFFF"/>
              </w:rPr>
              <w:t>)</w:t>
            </w:r>
          </w:p>
        </w:tc>
        <w:tc>
          <w:tcPr>
            <w:tcW w:w="4508" w:type="dxa"/>
          </w:tcPr>
          <w:p w14:paraId="2E960293" w14:textId="591E35AB" w:rsidR="00812A49" w:rsidRPr="00E704C0" w:rsidRDefault="00812A49" w:rsidP="00410413">
            <w:pPr>
              <w:spacing w:line="360" w:lineRule="auto"/>
              <w:ind w:left="24" w:firstLine="4"/>
              <w:rPr>
                <w:rFonts w:ascii="Arial" w:hAnsi="Arial" w:cs="Arial"/>
                <w:b/>
                <w:sz w:val="22"/>
                <w:szCs w:val="22"/>
              </w:rPr>
            </w:pPr>
            <w:r w:rsidRPr="00E704C0">
              <w:rPr>
                <w:rFonts w:ascii="Arial" w:hAnsi="Arial" w:cs="Arial"/>
                <w:sz w:val="22"/>
                <w:szCs w:val="22"/>
                <w:shd w:val="clear" w:color="auto" w:fill="FFFFFF"/>
              </w:rPr>
              <w:t xml:space="preserve">Termination for Convenience </w:t>
            </w:r>
            <w:r w:rsidRPr="00E704C0">
              <w:rPr>
                <w:rFonts w:ascii="Arial" w:hAnsi="Arial" w:cs="Arial"/>
                <w:sz w:val="22"/>
                <w:szCs w:val="22"/>
              </w:rPr>
              <w:t>– under £5M</w:t>
            </w:r>
          </w:p>
        </w:tc>
      </w:tr>
      <w:tr w:rsidR="00812A49" w:rsidRPr="00E704C0" w14:paraId="290B99EF" w14:textId="77777777" w:rsidTr="00410413">
        <w:tc>
          <w:tcPr>
            <w:tcW w:w="4508" w:type="dxa"/>
          </w:tcPr>
          <w:p w14:paraId="73F97BBF" w14:textId="5427F95C" w:rsidR="00812A49" w:rsidRPr="00E704C0" w:rsidRDefault="00812A49" w:rsidP="0064493F">
            <w:pPr>
              <w:spacing w:line="360" w:lineRule="auto"/>
              <w:rPr>
                <w:rFonts w:ascii="Arial" w:hAnsi="Arial" w:cs="Arial"/>
                <w:sz w:val="22"/>
                <w:szCs w:val="22"/>
              </w:rPr>
            </w:pPr>
            <w:r w:rsidRPr="00E704C0">
              <w:rPr>
                <w:rFonts w:ascii="Arial" w:hAnsi="Arial" w:cs="Arial"/>
                <w:sz w:val="22"/>
                <w:szCs w:val="22"/>
              </w:rPr>
              <w:t>DEFCON 658 (Edn 10/17</w:t>
            </w:r>
            <w:r w:rsidR="0064493F" w:rsidRPr="00E704C0">
              <w:rPr>
                <w:rFonts w:ascii="Arial" w:hAnsi="Arial" w:cs="Arial"/>
                <w:sz w:val="22"/>
                <w:szCs w:val="22"/>
              </w:rPr>
              <w:t>)</w:t>
            </w:r>
          </w:p>
        </w:tc>
        <w:tc>
          <w:tcPr>
            <w:tcW w:w="4508" w:type="dxa"/>
          </w:tcPr>
          <w:p w14:paraId="450D448C" w14:textId="6A2ADF9D" w:rsidR="00812A49" w:rsidRPr="00E704C0" w:rsidRDefault="00812A49" w:rsidP="00410413">
            <w:pPr>
              <w:spacing w:line="360" w:lineRule="auto"/>
              <w:ind w:left="24" w:firstLine="4"/>
              <w:rPr>
                <w:rFonts w:ascii="Arial" w:hAnsi="Arial" w:cs="Arial"/>
                <w:sz w:val="22"/>
                <w:szCs w:val="22"/>
              </w:rPr>
            </w:pPr>
            <w:r w:rsidRPr="00E704C0">
              <w:rPr>
                <w:rFonts w:ascii="Arial" w:hAnsi="Arial" w:cs="Arial"/>
                <w:sz w:val="22"/>
                <w:szCs w:val="22"/>
              </w:rPr>
              <w:t>Cyber</w:t>
            </w:r>
          </w:p>
        </w:tc>
      </w:tr>
      <w:tr w:rsidR="00812A49" w:rsidRPr="00E704C0" w14:paraId="2C4BCDBC" w14:textId="77777777" w:rsidTr="00410413">
        <w:tc>
          <w:tcPr>
            <w:tcW w:w="4508" w:type="dxa"/>
          </w:tcPr>
          <w:p w14:paraId="3D1D2EF4" w14:textId="1C961378" w:rsidR="00812A49" w:rsidRPr="00E704C0" w:rsidRDefault="00812A49" w:rsidP="0064493F">
            <w:pPr>
              <w:spacing w:line="360" w:lineRule="auto"/>
              <w:rPr>
                <w:rFonts w:ascii="Arial" w:hAnsi="Arial" w:cs="Arial"/>
                <w:bCs/>
                <w:sz w:val="22"/>
                <w:szCs w:val="22"/>
              </w:rPr>
            </w:pPr>
            <w:r w:rsidRPr="00E704C0">
              <w:rPr>
                <w:rFonts w:ascii="Arial" w:hAnsi="Arial" w:cs="Arial"/>
                <w:bCs/>
                <w:sz w:val="22"/>
                <w:szCs w:val="22"/>
              </w:rPr>
              <w:t>DEFCON 660 (Edn 12/15</w:t>
            </w:r>
            <w:r w:rsidR="0064493F" w:rsidRPr="00E704C0">
              <w:rPr>
                <w:rFonts w:ascii="Arial" w:hAnsi="Arial" w:cs="Arial"/>
                <w:bCs/>
                <w:sz w:val="22"/>
                <w:szCs w:val="22"/>
              </w:rPr>
              <w:t>)</w:t>
            </w:r>
          </w:p>
        </w:tc>
        <w:tc>
          <w:tcPr>
            <w:tcW w:w="4508" w:type="dxa"/>
          </w:tcPr>
          <w:p w14:paraId="239F2B45" w14:textId="09D17C61" w:rsidR="00812A49" w:rsidRPr="00E704C0" w:rsidRDefault="00812A49" w:rsidP="00410413">
            <w:pPr>
              <w:spacing w:line="360" w:lineRule="auto"/>
              <w:ind w:left="24" w:firstLine="4"/>
              <w:rPr>
                <w:rFonts w:ascii="Arial" w:hAnsi="Arial" w:cs="Arial"/>
                <w:bCs/>
                <w:color w:val="auto"/>
                <w:sz w:val="22"/>
                <w:szCs w:val="22"/>
              </w:rPr>
            </w:pPr>
            <w:r w:rsidRPr="00E704C0">
              <w:rPr>
                <w:rFonts w:ascii="Arial" w:hAnsi="Arial" w:cs="Arial"/>
                <w:bCs/>
                <w:sz w:val="22"/>
                <w:szCs w:val="22"/>
              </w:rPr>
              <w:t>Official-Sensitive Security Requirements</w:t>
            </w:r>
          </w:p>
        </w:tc>
      </w:tr>
    </w:tbl>
    <w:p w14:paraId="2DDE8DB7" w14:textId="77777777" w:rsidR="002B32CB" w:rsidRPr="00E704C0" w:rsidRDefault="002B32CB" w:rsidP="002B32CB">
      <w:pPr>
        <w:ind w:left="2977" w:hanging="2977"/>
        <w:rPr>
          <w:rFonts w:ascii="Arial" w:hAnsi="Arial" w:cs="Arial"/>
          <w:bCs/>
          <w:szCs w:val="22"/>
          <w:u w:val="single"/>
        </w:rPr>
      </w:pPr>
    </w:p>
    <w:p w14:paraId="4DEF6433" w14:textId="03C96E89" w:rsidR="002B32CB" w:rsidRPr="00E704C0" w:rsidRDefault="00982CC0" w:rsidP="00BE3CE3">
      <w:pPr>
        <w:ind w:left="2977" w:hanging="3119"/>
        <w:rPr>
          <w:rFonts w:ascii="Arial" w:hAnsi="Arial" w:cs="Arial"/>
          <w:bCs/>
          <w:szCs w:val="22"/>
          <w:u w:val="single"/>
        </w:rPr>
      </w:pPr>
      <w:r w:rsidRPr="00E704C0">
        <w:rPr>
          <w:rFonts w:ascii="Arial" w:hAnsi="Arial" w:cs="Arial"/>
          <w:bCs/>
          <w:szCs w:val="22"/>
        </w:rPr>
        <w:t xml:space="preserve">  </w:t>
      </w:r>
      <w:r w:rsidR="002B32CB" w:rsidRPr="00E704C0">
        <w:rPr>
          <w:rFonts w:ascii="Arial" w:hAnsi="Arial" w:cs="Arial"/>
          <w:bCs/>
          <w:szCs w:val="22"/>
          <w:u w:val="single"/>
        </w:rPr>
        <w:t>DEFENCE FORMS (DEFFORMs)</w:t>
      </w:r>
    </w:p>
    <w:p w14:paraId="1C314CE2" w14:textId="77777777" w:rsidR="00982CC0" w:rsidRPr="00E704C0" w:rsidRDefault="00982CC0" w:rsidP="002B32CB">
      <w:pPr>
        <w:ind w:left="2977" w:hanging="2977"/>
        <w:rPr>
          <w:rFonts w:ascii="Arial" w:hAnsi="Arial" w:cs="Arial"/>
          <w:bCs/>
          <w:szCs w:val="22"/>
        </w:rPr>
      </w:pPr>
    </w:p>
    <w:tbl>
      <w:tblPr>
        <w:tblStyle w:val="TableGrid"/>
        <w:tblW w:w="94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820"/>
      </w:tblGrid>
      <w:tr w:rsidR="00982CC0" w:rsidRPr="00E704C0" w14:paraId="17D4D7B2" w14:textId="77777777" w:rsidTr="00410413">
        <w:tc>
          <w:tcPr>
            <w:tcW w:w="4644" w:type="dxa"/>
          </w:tcPr>
          <w:p w14:paraId="77D63E36" w14:textId="0DD156B8" w:rsidR="00982CC0" w:rsidRPr="00E704C0" w:rsidRDefault="00982CC0" w:rsidP="00982CC0">
            <w:pPr>
              <w:spacing w:line="360" w:lineRule="auto"/>
              <w:rPr>
                <w:rFonts w:ascii="Arial" w:hAnsi="Arial" w:cs="Arial"/>
                <w:bCs/>
                <w:sz w:val="22"/>
                <w:szCs w:val="22"/>
              </w:rPr>
            </w:pPr>
            <w:r w:rsidRPr="00E704C0">
              <w:rPr>
                <w:rFonts w:ascii="Arial" w:hAnsi="Arial" w:cs="Arial"/>
                <w:sz w:val="22"/>
                <w:szCs w:val="22"/>
                <w:shd w:val="clear" w:color="auto" w:fill="FFFFFF"/>
              </w:rPr>
              <w:t>DEFFORM 111 (Edn 12/17)</w:t>
            </w:r>
          </w:p>
        </w:tc>
        <w:tc>
          <w:tcPr>
            <w:tcW w:w="4820" w:type="dxa"/>
          </w:tcPr>
          <w:p w14:paraId="711D9B1F" w14:textId="56E53F9E" w:rsidR="00982CC0" w:rsidRPr="00E704C0" w:rsidRDefault="00982CC0" w:rsidP="00410413">
            <w:pPr>
              <w:spacing w:line="360" w:lineRule="auto"/>
              <w:ind w:left="-108" w:firstLine="0"/>
              <w:rPr>
                <w:rFonts w:ascii="Arial" w:hAnsi="Arial" w:cs="Arial"/>
                <w:sz w:val="22"/>
                <w:szCs w:val="22"/>
                <w:shd w:val="clear" w:color="auto" w:fill="FFFFFF"/>
              </w:rPr>
            </w:pPr>
            <w:r w:rsidRPr="00E704C0">
              <w:rPr>
                <w:rFonts w:ascii="Arial" w:hAnsi="Arial" w:cs="Arial"/>
                <w:sz w:val="22"/>
                <w:szCs w:val="22"/>
                <w:shd w:val="clear" w:color="auto" w:fill="FFFFFF"/>
              </w:rPr>
              <w:t>Appendix – Addresses and Other Information</w:t>
            </w:r>
          </w:p>
        </w:tc>
      </w:tr>
      <w:tr w:rsidR="00982CC0" w:rsidRPr="00E704C0" w14:paraId="3A3615F4" w14:textId="77777777" w:rsidTr="00410413">
        <w:tc>
          <w:tcPr>
            <w:tcW w:w="4644" w:type="dxa"/>
          </w:tcPr>
          <w:p w14:paraId="5B637CA3" w14:textId="057CF27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DEFFORM129J (Edn 09/17)</w:t>
            </w:r>
          </w:p>
        </w:tc>
        <w:tc>
          <w:tcPr>
            <w:tcW w:w="4820" w:type="dxa"/>
          </w:tcPr>
          <w:p w14:paraId="12B1632B" w14:textId="48367739"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The Use of the Electronic Business Delivery Form</w:t>
            </w:r>
          </w:p>
        </w:tc>
      </w:tr>
      <w:tr w:rsidR="00982CC0" w:rsidRPr="00E704C0" w14:paraId="05589F77" w14:textId="77777777" w:rsidTr="00410413">
        <w:tc>
          <w:tcPr>
            <w:tcW w:w="4644" w:type="dxa"/>
          </w:tcPr>
          <w:p w14:paraId="47F5075C" w14:textId="46C40E9F" w:rsidR="00982CC0" w:rsidRPr="00E704C0" w:rsidRDefault="00982CC0" w:rsidP="002B32CB">
            <w:pPr>
              <w:spacing w:line="360" w:lineRule="auto"/>
              <w:rPr>
                <w:rFonts w:ascii="Arial" w:hAnsi="Arial" w:cs="Arial"/>
                <w:bCs/>
                <w:sz w:val="22"/>
                <w:szCs w:val="22"/>
              </w:rPr>
            </w:pPr>
            <w:r w:rsidRPr="00E704C0">
              <w:rPr>
                <w:rFonts w:ascii="Arial" w:hAnsi="Arial" w:cs="Arial"/>
                <w:sz w:val="22"/>
                <w:szCs w:val="22"/>
                <w:shd w:val="clear" w:color="auto" w:fill="FFFFFF"/>
              </w:rPr>
              <w:t xml:space="preserve">DEFFORM 532 (Edn </w:t>
            </w:r>
            <w:r w:rsidR="008C083B" w:rsidRPr="00E704C0">
              <w:rPr>
                <w:rFonts w:ascii="Arial" w:hAnsi="Arial" w:cs="Arial"/>
                <w:sz w:val="22"/>
                <w:szCs w:val="22"/>
                <w:shd w:val="clear" w:color="auto" w:fill="FFFFFF"/>
              </w:rPr>
              <w:t>10/19</w:t>
            </w:r>
            <w:r w:rsidRPr="00E704C0">
              <w:rPr>
                <w:rFonts w:ascii="Arial" w:hAnsi="Arial" w:cs="Arial"/>
                <w:sz w:val="22"/>
                <w:szCs w:val="22"/>
                <w:shd w:val="clear" w:color="auto" w:fill="FFFFFF"/>
              </w:rPr>
              <w:t>)</w:t>
            </w:r>
          </w:p>
        </w:tc>
        <w:tc>
          <w:tcPr>
            <w:tcW w:w="4820" w:type="dxa"/>
          </w:tcPr>
          <w:p w14:paraId="1E282679" w14:textId="5FC47D9A" w:rsidR="00982CC0" w:rsidRPr="00E704C0" w:rsidRDefault="00982CC0" w:rsidP="00410413">
            <w:pPr>
              <w:spacing w:line="360" w:lineRule="auto"/>
              <w:ind w:left="-108" w:firstLine="0"/>
              <w:rPr>
                <w:rFonts w:ascii="Arial" w:hAnsi="Arial" w:cs="Arial"/>
                <w:bCs/>
                <w:sz w:val="22"/>
                <w:szCs w:val="22"/>
              </w:rPr>
            </w:pPr>
            <w:r w:rsidRPr="00E704C0">
              <w:rPr>
                <w:rFonts w:ascii="Arial" w:hAnsi="Arial" w:cs="Arial"/>
                <w:sz w:val="22"/>
                <w:szCs w:val="22"/>
                <w:shd w:val="clear" w:color="auto" w:fill="FFFFFF"/>
              </w:rPr>
              <w:t>Personal Data Particulars</w:t>
            </w:r>
          </w:p>
        </w:tc>
      </w:tr>
    </w:tbl>
    <w:p w14:paraId="302589DA" w14:textId="77777777" w:rsidR="002B32CB" w:rsidRPr="00E704C0" w:rsidRDefault="002B32CB" w:rsidP="002B32CB">
      <w:pPr>
        <w:ind w:left="2977" w:hanging="2977"/>
        <w:rPr>
          <w:rFonts w:ascii="Arial" w:hAnsi="Arial" w:cs="Arial"/>
          <w:bCs/>
          <w:szCs w:val="22"/>
        </w:rPr>
      </w:pPr>
    </w:p>
    <w:p w14:paraId="2B263C19" w14:textId="52F1F7CD" w:rsidR="002B32CB" w:rsidRPr="00E704C0" w:rsidRDefault="002B32CB" w:rsidP="00BE3CE3">
      <w:pPr>
        <w:ind w:left="0" w:firstLine="0"/>
        <w:rPr>
          <w:rFonts w:ascii="Arial" w:hAnsi="Arial" w:cs="Arial"/>
          <w:bCs/>
          <w:szCs w:val="22"/>
        </w:rPr>
      </w:pPr>
      <w:r w:rsidRPr="00E704C0">
        <w:rPr>
          <w:rFonts w:ascii="Arial" w:hAnsi="Arial" w:cs="Arial"/>
          <w:bCs/>
          <w:szCs w:val="22"/>
        </w:rPr>
        <w:t>For copies of DEFCONs/DEFFORMs refer to ‘Note’ on the DEFFORM 111 attached to these Terms &amp;</w:t>
      </w:r>
      <w:r w:rsidR="00BE3CE3" w:rsidRPr="00E704C0">
        <w:rPr>
          <w:rFonts w:ascii="Arial" w:hAnsi="Arial" w:cs="Arial"/>
          <w:bCs/>
          <w:szCs w:val="22"/>
        </w:rPr>
        <w:t xml:space="preserve"> </w:t>
      </w:r>
      <w:r w:rsidRPr="00E704C0">
        <w:rPr>
          <w:rFonts w:ascii="Arial" w:hAnsi="Arial" w:cs="Arial"/>
          <w:bCs/>
          <w:szCs w:val="22"/>
        </w:rPr>
        <w:t>Conditions.</w:t>
      </w:r>
    </w:p>
    <w:p w14:paraId="74DC64FE" w14:textId="77777777" w:rsidR="002B32CB" w:rsidRPr="00E704C0" w:rsidRDefault="002B32CB" w:rsidP="002B32CB">
      <w:pPr>
        <w:rPr>
          <w:rFonts w:ascii="Arial" w:hAnsi="Arial" w:cs="Arial"/>
          <w:bCs/>
          <w:szCs w:val="22"/>
        </w:rPr>
      </w:pPr>
    </w:p>
    <w:p w14:paraId="461B6347" w14:textId="77777777" w:rsidR="002B32CB" w:rsidRPr="00E704C0" w:rsidRDefault="002B32CB" w:rsidP="002B32CB">
      <w:pPr>
        <w:rPr>
          <w:rFonts w:ascii="Arial" w:hAnsi="Arial" w:cs="Arial"/>
          <w:bCs/>
          <w:szCs w:val="22"/>
        </w:rPr>
      </w:pPr>
    </w:p>
    <w:p w14:paraId="23BC7023" w14:textId="77777777" w:rsidR="002B32CB" w:rsidRPr="00E704C0" w:rsidRDefault="002B32CB" w:rsidP="002B32CB">
      <w:pPr>
        <w:rPr>
          <w:rFonts w:ascii="Arial" w:hAnsi="Arial" w:cs="Arial"/>
          <w:bCs/>
          <w:szCs w:val="22"/>
        </w:rPr>
      </w:pPr>
    </w:p>
    <w:p w14:paraId="37F41733" w14:textId="10E1AB60" w:rsidR="00B367BD" w:rsidRDefault="00B367BD" w:rsidP="00F4780B">
      <w:pPr>
        <w:pStyle w:val="Heading2"/>
        <w:ind w:left="0" w:firstLine="0"/>
        <w:jc w:val="left"/>
        <w:rPr>
          <w:b w:val="0"/>
          <w:sz w:val="22"/>
          <w:szCs w:val="22"/>
        </w:rPr>
      </w:pPr>
      <w:bookmarkStart w:id="2" w:name="_Toc38543593"/>
    </w:p>
    <w:p w14:paraId="3C7840F7" w14:textId="77777777" w:rsidR="00D5782F" w:rsidRPr="00D5782F" w:rsidRDefault="00D5782F" w:rsidP="00D5782F">
      <w:pPr>
        <w:rPr>
          <w:lang w:eastAsia="ar-SA"/>
        </w:rPr>
      </w:pPr>
    </w:p>
    <w:p w14:paraId="2AD41925" w14:textId="77777777" w:rsidR="00C6051F" w:rsidRPr="00E704C0" w:rsidRDefault="00C6051F" w:rsidP="00F4780B">
      <w:pPr>
        <w:pStyle w:val="Heading2"/>
        <w:ind w:left="0" w:firstLine="0"/>
        <w:jc w:val="left"/>
        <w:rPr>
          <w:b w:val="0"/>
          <w:sz w:val="22"/>
          <w:szCs w:val="22"/>
        </w:rPr>
      </w:pPr>
    </w:p>
    <w:p w14:paraId="5E84F270" w14:textId="4C992959" w:rsidR="002B32CB" w:rsidRPr="00E704C0" w:rsidRDefault="002B32CB" w:rsidP="00F4780B">
      <w:pPr>
        <w:pStyle w:val="Heading2"/>
        <w:ind w:left="0" w:firstLine="0"/>
        <w:jc w:val="left"/>
        <w:rPr>
          <w:b w:val="0"/>
          <w:sz w:val="22"/>
          <w:szCs w:val="22"/>
        </w:rPr>
      </w:pPr>
      <w:r w:rsidRPr="00E704C0">
        <w:rPr>
          <w:b w:val="0"/>
          <w:sz w:val="22"/>
          <w:szCs w:val="22"/>
        </w:rPr>
        <w:t>SPECIAL CONDITIONS</w:t>
      </w:r>
      <w:bookmarkEnd w:id="2"/>
    </w:p>
    <w:p w14:paraId="2D558B41" w14:textId="77777777" w:rsidR="002B32CB" w:rsidRPr="00E704C0" w:rsidRDefault="002B32CB" w:rsidP="00F4780B">
      <w:pPr>
        <w:tabs>
          <w:tab w:val="left" w:pos="851"/>
        </w:tabs>
        <w:rPr>
          <w:rFonts w:ascii="Arial" w:hAnsi="Arial" w:cs="Arial"/>
          <w:szCs w:val="22"/>
          <w:u w:val="single"/>
        </w:rPr>
      </w:pPr>
    </w:p>
    <w:p w14:paraId="45CC0AEA" w14:textId="5F106345" w:rsidR="002B32CB" w:rsidRPr="00E704C0" w:rsidRDefault="002B32CB" w:rsidP="00F4780B">
      <w:pPr>
        <w:pStyle w:val="Heading2"/>
        <w:numPr>
          <w:ilvl w:val="0"/>
          <w:numId w:val="8"/>
        </w:numPr>
        <w:jc w:val="left"/>
        <w:rPr>
          <w:b w:val="0"/>
          <w:sz w:val="22"/>
          <w:szCs w:val="22"/>
          <w:lang w:val="en-US"/>
        </w:rPr>
      </w:pPr>
      <w:bookmarkStart w:id="3" w:name="_Toc38543594"/>
      <w:r w:rsidRPr="00E704C0">
        <w:rPr>
          <w:b w:val="0"/>
          <w:sz w:val="22"/>
          <w:szCs w:val="22"/>
          <w:lang w:val="en-US"/>
        </w:rPr>
        <w:t>NOTES &amp; FURTHER DEFINITIONS</w:t>
      </w:r>
      <w:bookmarkEnd w:id="3"/>
    </w:p>
    <w:p w14:paraId="3FCB85BB" w14:textId="77777777" w:rsidR="002B32CB" w:rsidRPr="00E704C0" w:rsidRDefault="002B32CB" w:rsidP="00F4780B">
      <w:pPr>
        <w:rPr>
          <w:rFonts w:ascii="Arial" w:hAnsi="Arial" w:cs="Arial"/>
          <w:szCs w:val="22"/>
        </w:rPr>
      </w:pPr>
    </w:p>
    <w:p w14:paraId="7DD61EC9" w14:textId="25C58A5E" w:rsidR="002B32CB" w:rsidRPr="00E704C0" w:rsidRDefault="002B32CB" w:rsidP="00F4780B">
      <w:pPr>
        <w:pStyle w:val="ListParagraph"/>
        <w:numPr>
          <w:ilvl w:val="1"/>
          <w:numId w:val="8"/>
        </w:numPr>
        <w:rPr>
          <w:sz w:val="22"/>
          <w:szCs w:val="22"/>
        </w:rPr>
      </w:pPr>
      <w:r w:rsidRPr="00E704C0">
        <w:rPr>
          <w:sz w:val="22"/>
          <w:szCs w:val="22"/>
        </w:rPr>
        <w:t>For the purposes of Condition 1 and in addition to the provisions of DEFCON 501 (refer to Condition 1):</w:t>
      </w:r>
    </w:p>
    <w:p w14:paraId="1A680CA4" w14:textId="77777777" w:rsidR="002B32CB" w:rsidRPr="00E704C0" w:rsidRDefault="002B32CB" w:rsidP="00F4780B">
      <w:pPr>
        <w:ind w:left="850"/>
        <w:rPr>
          <w:rFonts w:ascii="Arial" w:hAnsi="Arial" w:cs="Arial"/>
          <w:szCs w:val="22"/>
        </w:rPr>
      </w:pPr>
    </w:p>
    <w:p w14:paraId="24B9C0BA" w14:textId="2E32988B" w:rsidR="002B32CB" w:rsidRPr="00E704C0" w:rsidRDefault="002B32CB" w:rsidP="00F4780B">
      <w:pPr>
        <w:pStyle w:val="ListParagraph"/>
        <w:numPr>
          <w:ilvl w:val="1"/>
          <w:numId w:val="8"/>
        </w:numPr>
        <w:tabs>
          <w:tab w:val="left" w:pos="2552"/>
        </w:tabs>
        <w:rPr>
          <w:sz w:val="22"/>
          <w:szCs w:val="22"/>
        </w:rPr>
      </w:pPr>
      <w:r w:rsidRPr="00E704C0">
        <w:rPr>
          <w:sz w:val="22"/>
          <w:szCs w:val="22"/>
        </w:rPr>
        <w:t xml:space="preserve">Where appropriate to the work to be performed under the Contract, in the Standard Conditions and the DEFCONs, references to “Article” and “Articles” shall be read as meaning “Service” and “Services” and all other terms shall generally be interpreted in the context of the delivery of such a Service or Services as opposed to the delivery of goods of the </w:t>
      </w:r>
      <w:r w:rsidRPr="00E704C0">
        <w:rPr>
          <w:sz w:val="22"/>
          <w:szCs w:val="22"/>
          <w:lang w:val="en-US"/>
        </w:rPr>
        <w:t xml:space="preserve">End Point Assessment </w:t>
      </w:r>
      <w:proofErr w:type="spellStart"/>
      <w:r w:rsidRPr="00E704C0">
        <w:rPr>
          <w:sz w:val="22"/>
          <w:szCs w:val="22"/>
          <w:lang w:val="en-US"/>
        </w:rPr>
        <w:t>Organisation’s</w:t>
      </w:r>
      <w:proofErr w:type="spellEnd"/>
      <w:r w:rsidRPr="00E704C0">
        <w:rPr>
          <w:sz w:val="22"/>
          <w:szCs w:val="22"/>
        </w:rPr>
        <w:t xml:space="preserve"> manufacture;</w:t>
      </w:r>
    </w:p>
    <w:p w14:paraId="05236E8C" w14:textId="77777777" w:rsidR="002B32CB" w:rsidRPr="00E704C0" w:rsidRDefault="002B32CB" w:rsidP="00F4780B">
      <w:pPr>
        <w:tabs>
          <w:tab w:val="left" w:pos="2552"/>
        </w:tabs>
        <w:ind w:hanging="709"/>
        <w:rPr>
          <w:rFonts w:ascii="Arial" w:hAnsi="Arial" w:cs="Arial"/>
          <w:szCs w:val="22"/>
        </w:rPr>
      </w:pPr>
    </w:p>
    <w:p w14:paraId="3B54B592" w14:textId="48CAA1DE" w:rsidR="002B32CB" w:rsidRPr="00E704C0" w:rsidRDefault="002B32CB" w:rsidP="00F4780B">
      <w:pPr>
        <w:pStyle w:val="BodyTextIndent2"/>
        <w:numPr>
          <w:ilvl w:val="1"/>
          <w:numId w:val="8"/>
        </w:numPr>
        <w:tabs>
          <w:tab w:val="left" w:pos="2552"/>
        </w:tabs>
        <w:spacing w:after="0" w:line="360" w:lineRule="auto"/>
        <w:ind w:left="782" w:hanging="782"/>
        <w:rPr>
          <w:rFonts w:ascii="Arial" w:hAnsi="Arial" w:cs="Arial"/>
          <w:color w:val="000000"/>
          <w:u w:val="single"/>
        </w:rPr>
      </w:pPr>
      <w:r w:rsidRPr="00E704C0">
        <w:rPr>
          <w:rFonts w:ascii="Arial" w:hAnsi="Arial" w:cs="Arial"/>
          <w:color w:val="000000"/>
        </w:rPr>
        <w:t>In the DEFCONs, any references to the “</w:t>
      </w:r>
      <w:r w:rsidRPr="00E704C0">
        <w:rPr>
          <w:rFonts w:ascii="Arial" w:hAnsi="Arial" w:cs="Arial"/>
          <w:color w:val="000000"/>
          <w:u w:val="single"/>
        </w:rPr>
        <w:t>Project Manager</w:t>
      </w:r>
      <w:r w:rsidRPr="00E704C0">
        <w:rPr>
          <w:rFonts w:ascii="Arial" w:hAnsi="Arial" w:cs="Arial"/>
          <w:color w:val="000000"/>
        </w:rPr>
        <w:t>”, “</w:t>
      </w:r>
      <w:r w:rsidRPr="00E704C0">
        <w:rPr>
          <w:rFonts w:ascii="Arial" w:hAnsi="Arial" w:cs="Arial"/>
          <w:color w:val="000000"/>
          <w:u w:val="single"/>
        </w:rPr>
        <w:t>Project Desk</w:t>
      </w:r>
    </w:p>
    <w:p w14:paraId="3BC66B2B" w14:textId="2E5EFE03" w:rsidR="002B32CB" w:rsidRPr="00E704C0" w:rsidRDefault="002B32CB" w:rsidP="00F4780B">
      <w:pPr>
        <w:pStyle w:val="BodyTextIndent2"/>
        <w:tabs>
          <w:tab w:val="left" w:pos="2552"/>
        </w:tabs>
        <w:spacing w:after="0" w:line="360" w:lineRule="auto"/>
        <w:ind w:left="1502"/>
        <w:rPr>
          <w:rFonts w:ascii="Arial" w:hAnsi="Arial" w:cs="Arial"/>
          <w:color w:val="000000"/>
        </w:rPr>
      </w:pPr>
      <w:r w:rsidRPr="00E704C0">
        <w:rPr>
          <w:rFonts w:ascii="Arial" w:hAnsi="Arial" w:cs="Arial"/>
          <w:color w:val="000000"/>
          <w:u w:val="single"/>
        </w:rPr>
        <w:t>Officer</w:t>
      </w:r>
      <w:r w:rsidRPr="00E704C0">
        <w:rPr>
          <w:rFonts w:ascii="Arial" w:hAnsi="Arial" w:cs="Arial"/>
          <w:color w:val="000000"/>
        </w:rPr>
        <w:t>”, “</w:t>
      </w:r>
      <w:r w:rsidRPr="00E704C0">
        <w:rPr>
          <w:rFonts w:ascii="Arial" w:hAnsi="Arial" w:cs="Arial"/>
          <w:color w:val="000000"/>
          <w:u w:val="single"/>
        </w:rPr>
        <w:t>Quality Assurance Manager</w:t>
      </w:r>
      <w:r w:rsidRPr="00E704C0">
        <w:rPr>
          <w:rFonts w:ascii="Arial" w:hAnsi="Arial" w:cs="Arial"/>
          <w:color w:val="000000"/>
        </w:rPr>
        <w:t>” and the like shall be interpreted as being a</w:t>
      </w:r>
    </w:p>
    <w:p w14:paraId="4AD7874F" w14:textId="3571302D" w:rsidR="008B541B" w:rsidRPr="00E704C0" w:rsidRDefault="000E1604" w:rsidP="000E1604">
      <w:pPr>
        <w:pStyle w:val="BodyTextIndent2"/>
        <w:tabs>
          <w:tab w:val="left" w:pos="2552"/>
        </w:tabs>
        <w:spacing w:after="0" w:line="360" w:lineRule="auto"/>
        <w:ind w:left="782"/>
        <w:rPr>
          <w:rFonts w:ascii="Arial" w:hAnsi="Arial" w:cs="Arial"/>
          <w:color w:val="000000"/>
        </w:rPr>
      </w:pPr>
      <w:r w:rsidRPr="00E704C0">
        <w:rPr>
          <w:rFonts w:ascii="Arial" w:hAnsi="Arial" w:cs="Arial"/>
          <w:color w:val="000000"/>
        </w:rPr>
        <w:t xml:space="preserve">              </w:t>
      </w:r>
      <w:r w:rsidR="002B32CB" w:rsidRPr="00E704C0">
        <w:rPr>
          <w:rFonts w:ascii="Arial" w:hAnsi="Arial" w:cs="Arial"/>
          <w:color w:val="000000"/>
        </w:rPr>
        <w:t>reference to the Authority’s “</w:t>
      </w:r>
      <w:r w:rsidR="002B32CB" w:rsidRPr="00E704C0">
        <w:rPr>
          <w:rFonts w:ascii="Arial" w:hAnsi="Arial" w:cs="Arial"/>
          <w:color w:val="000000"/>
          <w:u w:val="single"/>
        </w:rPr>
        <w:t>Designated Officer</w:t>
      </w:r>
      <w:r w:rsidR="002B32CB" w:rsidRPr="00E704C0">
        <w:rPr>
          <w:rFonts w:ascii="Arial" w:hAnsi="Arial" w:cs="Arial"/>
          <w:color w:val="000000"/>
        </w:rPr>
        <w:t>” identified in Box 2 of the DEFFORM 111 to</w:t>
      </w:r>
      <w:r w:rsidR="00F4780B" w:rsidRPr="00E704C0">
        <w:rPr>
          <w:rFonts w:ascii="Arial" w:hAnsi="Arial" w:cs="Arial"/>
          <w:color w:val="000000"/>
        </w:rPr>
        <w:t xml:space="preserve"> </w:t>
      </w:r>
      <w:r w:rsidR="002B32CB" w:rsidRPr="00E704C0">
        <w:rPr>
          <w:rFonts w:ascii="Arial" w:hAnsi="Arial" w:cs="Arial"/>
          <w:color w:val="000000"/>
        </w:rPr>
        <w:t>the Ts &amp;Cs;</w:t>
      </w:r>
    </w:p>
    <w:p w14:paraId="49B7AC51" w14:textId="77777777" w:rsidR="007C7534" w:rsidRPr="00E704C0" w:rsidRDefault="007C7534" w:rsidP="00F4780B">
      <w:pPr>
        <w:pStyle w:val="BodyTextIndent2"/>
        <w:tabs>
          <w:tab w:val="left" w:pos="2552"/>
        </w:tabs>
        <w:spacing w:after="0" w:line="360" w:lineRule="auto"/>
        <w:ind w:left="1140"/>
        <w:rPr>
          <w:rFonts w:ascii="Arial" w:hAnsi="Arial" w:cs="Arial"/>
          <w:color w:val="000000"/>
        </w:rPr>
      </w:pPr>
    </w:p>
    <w:p w14:paraId="07BB5D1B" w14:textId="2E4B19B7" w:rsidR="002B32CB" w:rsidRPr="00E704C0" w:rsidRDefault="002B32CB" w:rsidP="00F4780B">
      <w:pPr>
        <w:pStyle w:val="BodyTextIndent2"/>
        <w:numPr>
          <w:ilvl w:val="1"/>
          <w:numId w:val="8"/>
        </w:numPr>
        <w:tabs>
          <w:tab w:val="left" w:pos="2552"/>
        </w:tabs>
        <w:spacing w:after="0" w:line="360" w:lineRule="auto"/>
        <w:rPr>
          <w:rFonts w:ascii="Arial" w:hAnsi="Arial" w:cs="Arial"/>
          <w:color w:val="000000"/>
        </w:rPr>
      </w:pPr>
      <w:r w:rsidRPr="00E704C0">
        <w:rPr>
          <w:rFonts w:ascii="Arial" w:hAnsi="Arial" w:cs="Arial"/>
          <w:color w:val="000000"/>
        </w:rPr>
        <w:t>In the DEFCONs, any references to “Contractor” shall be interpreted as being reference to the “End Point Assessment Organisation (EPAO)”;</w:t>
      </w:r>
    </w:p>
    <w:p w14:paraId="122657E0" w14:textId="77777777" w:rsidR="00541F68" w:rsidRPr="00E704C0" w:rsidRDefault="00541F68" w:rsidP="00F4780B">
      <w:pPr>
        <w:pStyle w:val="BodyTextIndent2"/>
        <w:tabs>
          <w:tab w:val="left" w:pos="2552"/>
        </w:tabs>
        <w:spacing w:after="0" w:line="360" w:lineRule="auto"/>
        <w:rPr>
          <w:rFonts w:ascii="Arial" w:hAnsi="Arial" w:cs="Arial"/>
          <w:color w:val="000000"/>
        </w:rPr>
      </w:pPr>
    </w:p>
    <w:p w14:paraId="39EF982B" w14:textId="0D4393AE" w:rsidR="002B32CB" w:rsidRPr="00E704C0" w:rsidRDefault="002B32CB" w:rsidP="009F48EA">
      <w:pPr>
        <w:pStyle w:val="ListParagraph"/>
        <w:numPr>
          <w:ilvl w:val="1"/>
          <w:numId w:val="8"/>
        </w:numPr>
        <w:tabs>
          <w:tab w:val="left" w:pos="3544"/>
        </w:tabs>
        <w:rPr>
          <w:sz w:val="22"/>
          <w:szCs w:val="22"/>
        </w:rPr>
      </w:pPr>
      <w:r w:rsidRPr="00E704C0">
        <w:rPr>
          <w:sz w:val="22"/>
          <w:szCs w:val="22"/>
          <w:u w:val="single"/>
        </w:rPr>
        <w:t>‘Apprenticeship Standards’</w:t>
      </w:r>
      <w:r w:rsidRPr="00E704C0">
        <w:rPr>
          <w:sz w:val="22"/>
          <w:szCs w:val="22"/>
        </w:rPr>
        <w:t xml:space="preserve"> are endorsed by the Institute for</w:t>
      </w:r>
    </w:p>
    <w:p w14:paraId="37AD8EC6" w14:textId="77777777" w:rsidR="002B32CB" w:rsidRPr="00E704C0" w:rsidRDefault="002B32CB" w:rsidP="00F4780B">
      <w:pPr>
        <w:pStyle w:val="ListParagraph"/>
        <w:tabs>
          <w:tab w:val="left" w:pos="3544"/>
        </w:tabs>
        <w:ind w:left="1502"/>
        <w:rPr>
          <w:sz w:val="22"/>
          <w:szCs w:val="22"/>
        </w:rPr>
      </w:pPr>
      <w:r w:rsidRPr="00E704C0">
        <w:rPr>
          <w:sz w:val="22"/>
          <w:szCs w:val="22"/>
        </w:rPr>
        <w:t>Apprenticeships and Technical Education (</w:t>
      </w:r>
      <w:proofErr w:type="spellStart"/>
      <w:r w:rsidRPr="00E704C0">
        <w:rPr>
          <w:sz w:val="22"/>
          <w:szCs w:val="22"/>
        </w:rPr>
        <w:t>IfATE</w:t>
      </w:r>
      <w:proofErr w:type="spellEnd"/>
      <w:r w:rsidRPr="00E704C0">
        <w:rPr>
          <w:sz w:val="22"/>
          <w:szCs w:val="22"/>
        </w:rPr>
        <w:t>) (an executive non-departmental</w:t>
      </w:r>
    </w:p>
    <w:p w14:paraId="184B2403" w14:textId="748544D6" w:rsidR="002B32CB" w:rsidRPr="00E704C0" w:rsidRDefault="002B32CB" w:rsidP="00F4780B">
      <w:pPr>
        <w:pStyle w:val="ListParagraph"/>
        <w:tabs>
          <w:tab w:val="left" w:pos="3544"/>
        </w:tabs>
        <w:ind w:left="1502"/>
        <w:rPr>
          <w:sz w:val="22"/>
          <w:szCs w:val="22"/>
        </w:rPr>
      </w:pPr>
      <w:r w:rsidRPr="00E704C0">
        <w:rPr>
          <w:sz w:val="22"/>
          <w:szCs w:val="22"/>
        </w:rPr>
        <w:t>public body) sponsored by the Department for Education) and comprise of initial</w:t>
      </w:r>
    </w:p>
    <w:p w14:paraId="15B15804" w14:textId="37AEC2A6" w:rsidR="002B32CB" w:rsidRPr="00E704C0" w:rsidRDefault="002B32CB" w:rsidP="00F4780B">
      <w:pPr>
        <w:pStyle w:val="ListParagraph"/>
        <w:tabs>
          <w:tab w:val="left" w:pos="3544"/>
        </w:tabs>
        <w:ind w:left="1502"/>
        <w:rPr>
          <w:sz w:val="22"/>
          <w:szCs w:val="22"/>
        </w:rPr>
      </w:pPr>
      <w:r w:rsidRPr="00E704C0">
        <w:rPr>
          <w:sz w:val="22"/>
          <w:szCs w:val="22"/>
        </w:rPr>
        <w:t>assessment, on-programme training and learning (including Functional Skills),</w:t>
      </w:r>
    </w:p>
    <w:p w14:paraId="4F8A4B86" w14:textId="466E2C5A" w:rsidR="002B32CB" w:rsidRPr="00E704C0" w:rsidRDefault="002B32CB" w:rsidP="00F4780B">
      <w:pPr>
        <w:pStyle w:val="ListParagraph"/>
        <w:tabs>
          <w:tab w:val="left" w:pos="3544"/>
        </w:tabs>
        <w:ind w:left="1502"/>
        <w:rPr>
          <w:sz w:val="22"/>
          <w:szCs w:val="22"/>
        </w:rPr>
      </w:pPr>
      <w:r w:rsidRPr="00E704C0">
        <w:rPr>
          <w:sz w:val="22"/>
          <w:szCs w:val="22"/>
        </w:rPr>
        <w:t>Gateway assessment and End-Point Assessment. Standards are tailored to each</w:t>
      </w:r>
    </w:p>
    <w:p w14:paraId="078024C2" w14:textId="77777777" w:rsidR="002B32CB" w:rsidRPr="00E704C0" w:rsidRDefault="002B32CB" w:rsidP="00F4780B">
      <w:pPr>
        <w:pStyle w:val="ListParagraph"/>
        <w:tabs>
          <w:tab w:val="left" w:pos="3544"/>
        </w:tabs>
        <w:ind w:left="1502"/>
        <w:rPr>
          <w:sz w:val="22"/>
          <w:szCs w:val="22"/>
        </w:rPr>
      </w:pPr>
      <w:r w:rsidRPr="00E704C0">
        <w:rPr>
          <w:sz w:val="22"/>
          <w:szCs w:val="22"/>
        </w:rPr>
        <w:t>individual profession designed by employers and include an Assessment Plan and</w:t>
      </w:r>
    </w:p>
    <w:p w14:paraId="0F8EC15D" w14:textId="21C9BE11" w:rsidR="009F48EA" w:rsidRPr="00E704C0" w:rsidRDefault="002B32CB" w:rsidP="009F48EA">
      <w:pPr>
        <w:pStyle w:val="ListParagraph"/>
        <w:tabs>
          <w:tab w:val="left" w:pos="3544"/>
        </w:tabs>
        <w:ind w:left="1502"/>
        <w:rPr>
          <w:sz w:val="22"/>
          <w:szCs w:val="22"/>
        </w:rPr>
      </w:pPr>
      <w:r w:rsidRPr="00E704C0">
        <w:rPr>
          <w:sz w:val="22"/>
          <w:szCs w:val="22"/>
        </w:rPr>
        <w:t>assessments and grading of knowledge, skills and behaviours.</w:t>
      </w:r>
    </w:p>
    <w:p w14:paraId="41723573" w14:textId="4F0C95A8" w:rsidR="009F48EA" w:rsidRPr="00E704C0" w:rsidRDefault="009F48EA" w:rsidP="009F48EA">
      <w:pPr>
        <w:pStyle w:val="ListParagraph"/>
        <w:tabs>
          <w:tab w:val="left" w:pos="3544"/>
        </w:tabs>
        <w:ind w:left="1502"/>
        <w:rPr>
          <w:sz w:val="22"/>
          <w:szCs w:val="22"/>
        </w:rPr>
      </w:pPr>
    </w:p>
    <w:p w14:paraId="30D63D14" w14:textId="7FE46FE6" w:rsidR="009F48EA" w:rsidRPr="00E704C0" w:rsidRDefault="009F48EA" w:rsidP="009F48EA">
      <w:pPr>
        <w:pStyle w:val="ListParagraph"/>
        <w:numPr>
          <w:ilvl w:val="1"/>
          <w:numId w:val="8"/>
        </w:numPr>
        <w:tabs>
          <w:tab w:val="left" w:pos="3544"/>
        </w:tabs>
        <w:ind w:left="709" w:hanging="709"/>
        <w:rPr>
          <w:sz w:val="22"/>
          <w:szCs w:val="22"/>
          <w:u w:val="single"/>
        </w:rPr>
      </w:pPr>
      <w:r w:rsidRPr="00E704C0">
        <w:rPr>
          <w:sz w:val="22"/>
          <w:szCs w:val="22"/>
          <w:u w:val="single"/>
        </w:rPr>
        <w:t xml:space="preserve">‘Army Apprenticeship Management Board (AAMB)’ </w:t>
      </w:r>
      <w:r w:rsidRPr="00E704C0">
        <w:rPr>
          <w:sz w:val="22"/>
          <w:szCs w:val="22"/>
        </w:rPr>
        <w:t xml:space="preserve">is chaired by AH Learning and Development, </w:t>
      </w:r>
      <w:proofErr w:type="spellStart"/>
      <w:r w:rsidRPr="00E704C0">
        <w:rPr>
          <w:sz w:val="22"/>
          <w:szCs w:val="22"/>
        </w:rPr>
        <w:t>Pers</w:t>
      </w:r>
      <w:proofErr w:type="spellEnd"/>
      <w:r w:rsidRPr="00E704C0">
        <w:rPr>
          <w:sz w:val="22"/>
          <w:szCs w:val="22"/>
        </w:rPr>
        <w:t xml:space="preserve"> Pol (Army) and is responsible for the overall strategic management of the Army Apprenticeship Programme.</w:t>
      </w:r>
    </w:p>
    <w:p w14:paraId="04201619" w14:textId="77777777" w:rsidR="002B32CB" w:rsidRPr="00E704C0" w:rsidRDefault="002B32CB" w:rsidP="00F4780B">
      <w:pPr>
        <w:tabs>
          <w:tab w:val="left" w:pos="3544"/>
        </w:tabs>
        <w:rPr>
          <w:rFonts w:ascii="Arial" w:hAnsi="Arial" w:cs="Arial"/>
          <w:szCs w:val="22"/>
        </w:rPr>
      </w:pPr>
    </w:p>
    <w:p w14:paraId="5DFC5F79" w14:textId="066AD6CC" w:rsidR="002B32CB" w:rsidRPr="00E704C0" w:rsidRDefault="000E1604" w:rsidP="00F4780B">
      <w:pPr>
        <w:pStyle w:val="ListParagraph"/>
        <w:numPr>
          <w:ilvl w:val="1"/>
          <w:numId w:val="8"/>
        </w:numPr>
        <w:tabs>
          <w:tab w:val="left" w:pos="3544"/>
        </w:tabs>
        <w:ind w:left="782" w:hanging="782"/>
        <w:rPr>
          <w:sz w:val="22"/>
          <w:szCs w:val="22"/>
        </w:rPr>
      </w:pPr>
      <w:r w:rsidRPr="00E704C0">
        <w:rPr>
          <w:sz w:val="22"/>
          <w:szCs w:val="22"/>
          <w:u w:val="single"/>
        </w:rPr>
        <w:t>‘</w:t>
      </w:r>
      <w:r w:rsidR="002B32CB" w:rsidRPr="00E704C0">
        <w:rPr>
          <w:sz w:val="22"/>
          <w:szCs w:val="22"/>
          <w:u w:val="single"/>
        </w:rPr>
        <w:t>Army Apprenticeship Programme’</w:t>
      </w:r>
      <w:r w:rsidR="002B32CB" w:rsidRPr="00E704C0">
        <w:rPr>
          <w:sz w:val="22"/>
          <w:szCs w:val="22"/>
        </w:rPr>
        <w:t xml:space="preserve"> shall mean the Army managed</w:t>
      </w:r>
    </w:p>
    <w:p w14:paraId="35E78D1C" w14:textId="2E8F933D" w:rsidR="002B32CB" w:rsidRPr="00E704C0" w:rsidRDefault="002B32CB" w:rsidP="00F4780B">
      <w:pPr>
        <w:pStyle w:val="ListParagraph"/>
        <w:tabs>
          <w:tab w:val="left" w:pos="3544"/>
        </w:tabs>
        <w:ind w:left="1502"/>
        <w:rPr>
          <w:sz w:val="22"/>
          <w:szCs w:val="22"/>
        </w:rPr>
      </w:pPr>
      <w:r w:rsidRPr="00E704C0">
        <w:rPr>
          <w:sz w:val="22"/>
          <w:szCs w:val="22"/>
        </w:rPr>
        <w:t>apprenticeship programme in which all Education Skills Funding Agency (ESFA)</w:t>
      </w:r>
    </w:p>
    <w:p w14:paraId="0F1D3115" w14:textId="55104587" w:rsidR="002B32CB" w:rsidRPr="00E704C0" w:rsidRDefault="002B32CB" w:rsidP="00F4780B">
      <w:pPr>
        <w:pStyle w:val="ListParagraph"/>
        <w:tabs>
          <w:tab w:val="left" w:pos="3544"/>
        </w:tabs>
        <w:ind w:left="1502"/>
        <w:rPr>
          <w:sz w:val="22"/>
          <w:szCs w:val="22"/>
        </w:rPr>
      </w:pPr>
      <w:r w:rsidRPr="00E704C0">
        <w:rPr>
          <w:sz w:val="22"/>
          <w:szCs w:val="22"/>
        </w:rPr>
        <w:t>and Apprenticeship Levy funded apprenticeship provision is delivered under the</w:t>
      </w:r>
    </w:p>
    <w:p w14:paraId="2B83D6FE" w14:textId="36CC19F5" w:rsidR="009F48EA" w:rsidRPr="00E704C0" w:rsidRDefault="002B32CB" w:rsidP="009F48EA">
      <w:pPr>
        <w:pStyle w:val="ListParagraph"/>
        <w:tabs>
          <w:tab w:val="left" w:pos="3544"/>
        </w:tabs>
        <w:ind w:left="1502"/>
        <w:rPr>
          <w:sz w:val="22"/>
          <w:szCs w:val="22"/>
        </w:rPr>
      </w:pPr>
      <w:r w:rsidRPr="00E704C0">
        <w:rPr>
          <w:sz w:val="22"/>
          <w:szCs w:val="22"/>
        </w:rPr>
        <w:lastRenderedPageBreak/>
        <w:t>Single Army Contract (SAC);</w:t>
      </w:r>
    </w:p>
    <w:p w14:paraId="46D5EC50" w14:textId="77777777" w:rsidR="002B32CB" w:rsidRPr="00E704C0" w:rsidRDefault="002B32CB" w:rsidP="00F4780B">
      <w:pPr>
        <w:tabs>
          <w:tab w:val="left" w:pos="3544"/>
        </w:tabs>
        <w:ind w:left="2552" w:hanging="851"/>
        <w:rPr>
          <w:rFonts w:ascii="Arial" w:hAnsi="Arial" w:cs="Arial"/>
          <w:szCs w:val="22"/>
        </w:rPr>
      </w:pPr>
    </w:p>
    <w:p w14:paraId="17D796CD" w14:textId="6C4838FC"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 xml:space="preserve">‘Army Apprenticeship Standard Operating Procedure (SOPs)’ </w:t>
      </w:r>
      <w:r w:rsidRPr="00E704C0">
        <w:rPr>
          <w:sz w:val="22"/>
          <w:szCs w:val="22"/>
        </w:rPr>
        <w:t>shall mean</w:t>
      </w:r>
    </w:p>
    <w:p w14:paraId="44C0F2DD" w14:textId="29BF1FCC" w:rsidR="002B32CB" w:rsidRPr="00E704C0" w:rsidRDefault="002B32CB" w:rsidP="00F4780B">
      <w:pPr>
        <w:pStyle w:val="ListParagraph"/>
        <w:tabs>
          <w:tab w:val="left" w:pos="3544"/>
        </w:tabs>
        <w:ind w:left="1502"/>
        <w:rPr>
          <w:sz w:val="22"/>
          <w:szCs w:val="22"/>
        </w:rPr>
      </w:pPr>
      <w:r w:rsidRPr="00E704C0">
        <w:rPr>
          <w:sz w:val="22"/>
          <w:szCs w:val="22"/>
        </w:rPr>
        <w:t>the working instructions produced, and amended as necessary, by the Authority,</w:t>
      </w:r>
    </w:p>
    <w:p w14:paraId="3931F18F" w14:textId="24339F84" w:rsidR="002B32CB" w:rsidRPr="00E704C0" w:rsidRDefault="002B32CB" w:rsidP="00F4780B">
      <w:pPr>
        <w:pStyle w:val="ListParagraph"/>
        <w:tabs>
          <w:tab w:val="left" w:pos="3544"/>
        </w:tabs>
        <w:ind w:left="1502"/>
        <w:rPr>
          <w:sz w:val="22"/>
          <w:szCs w:val="22"/>
        </w:rPr>
      </w:pPr>
      <w:r w:rsidRPr="00E704C0">
        <w:rPr>
          <w:sz w:val="22"/>
          <w:szCs w:val="22"/>
        </w:rPr>
        <w:t>and which set out the policies and procedures to be followed in respect of Army</w:t>
      </w:r>
    </w:p>
    <w:p w14:paraId="4C0CDCA8" w14:textId="6B7B4C97" w:rsidR="002B32CB" w:rsidRPr="00E704C0" w:rsidRDefault="002B32CB" w:rsidP="00F4780B">
      <w:pPr>
        <w:pStyle w:val="ListParagraph"/>
        <w:tabs>
          <w:tab w:val="left" w:pos="3544"/>
        </w:tabs>
        <w:ind w:left="1502"/>
        <w:rPr>
          <w:sz w:val="22"/>
          <w:szCs w:val="22"/>
        </w:rPr>
      </w:pPr>
      <w:r w:rsidRPr="00E704C0">
        <w:rPr>
          <w:sz w:val="22"/>
          <w:szCs w:val="22"/>
        </w:rPr>
        <w:t>Apprenticeships.</w:t>
      </w:r>
    </w:p>
    <w:p w14:paraId="2479ED7A" w14:textId="77777777" w:rsidR="002B32CB" w:rsidRPr="00E704C0" w:rsidRDefault="002B32CB" w:rsidP="00F4780B">
      <w:pPr>
        <w:tabs>
          <w:tab w:val="left" w:pos="3544"/>
        </w:tabs>
        <w:ind w:left="567" w:hanging="567"/>
        <w:rPr>
          <w:rFonts w:ascii="Arial" w:hAnsi="Arial" w:cs="Arial"/>
          <w:szCs w:val="22"/>
        </w:rPr>
      </w:pPr>
    </w:p>
    <w:p w14:paraId="0D7618D7" w14:textId="36A7BC15" w:rsidR="002B32CB" w:rsidRPr="00E704C0" w:rsidRDefault="002B32CB" w:rsidP="00F4780B">
      <w:pPr>
        <w:pStyle w:val="BodyTextIndent2"/>
        <w:numPr>
          <w:ilvl w:val="1"/>
          <w:numId w:val="8"/>
        </w:numPr>
        <w:tabs>
          <w:tab w:val="left" w:pos="1701"/>
        </w:tabs>
        <w:spacing w:after="0" w:line="360" w:lineRule="auto"/>
        <w:ind w:left="782" w:hanging="782"/>
        <w:rPr>
          <w:rFonts w:ascii="Arial" w:hAnsi="Arial" w:cs="Arial"/>
          <w:color w:val="000000"/>
        </w:rPr>
      </w:pPr>
      <w:r w:rsidRPr="00E704C0">
        <w:rPr>
          <w:rFonts w:ascii="Arial" w:hAnsi="Arial" w:cs="Arial"/>
          <w:color w:val="000000"/>
          <w:u w:val="single"/>
        </w:rPr>
        <w:t>‘The Authority’</w:t>
      </w:r>
      <w:r w:rsidRPr="00E704C0">
        <w:rPr>
          <w:rFonts w:ascii="Arial" w:hAnsi="Arial" w:cs="Arial"/>
          <w:color w:val="000000"/>
        </w:rPr>
        <w:t>.  In addition to the definition set out in DEFCON 501, the</w:t>
      </w:r>
      <w:r w:rsidR="008B541B" w:rsidRPr="00E704C0">
        <w:rPr>
          <w:rFonts w:ascii="Arial" w:hAnsi="Arial" w:cs="Arial"/>
          <w:color w:val="000000"/>
        </w:rPr>
        <w:t xml:space="preserve"> </w:t>
      </w:r>
      <w:r w:rsidRPr="00E704C0">
        <w:rPr>
          <w:rFonts w:ascii="Arial" w:hAnsi="Arial" w:cs="Arial"/>
          <w:color w:val="000000"/>
        </w:rPr>
        <w:t>Authority is an employer-provider of apprenticeships and an ESFA contractor;</w:t>
      </w:r>
    </w:p>
    <w:p w14:paraId="06A3A36F" w14:textId="77777777" w:rsidR="002B32CB" w:rsidRPr="00E704C0" w:rsidRDefault="002B32CB" w:rsidP="00F4780B">
      <w:pPr>
        <w:pStyle w:val="BodyTextIndent2"/>
        <w:tabs>
          <w:tab w:val="left" w:pos="1701"/>
        </w:tabs>
        <w:spacing w:after="0" w:line="360" w:lineRule="auto"/>
        <w:ind w:left="851" w:hanging="851"/>
        <w:rPr>
          <w:rFonts w:ascii="Arial" w:hAnsi="Arial" w:cs="Arial"/>
          <w:color w:val="000000"/>
        </w:rPr>
      </w:pPr>
    </w:p>
    <w:p w14:paraId="1862351C" w14:textId="16A5D2A0" w:rsidR="002B32CB" w:rsidRPr="00E704C0" w:rsidRDefault="002B32CB" w:rsidP="00F4780B">
      <w:pPr>
        <w:pStyle w:val="BodyTextIndent2"/>
        <w:numPr>
          <w:ilvl w:val="1"/>
          <w:numId w:val="8"/>
        </w:numPr>
        <w:tabs>
          <w:tab w:val="left" w:pos="1701"/>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Representative</w:t>
      </w:r>
      <w:r w:rsidRPr="00E704C0">
        <w:rPr>
          <w:rFonts w:ascii="Arial" w:hAnsi="Arial" w:cs="Arial"/>
          <w:color w:val="000000"/>
        </w:rPr>
        <w:t>’, means the Designated Officer as</w:t>
      </w:r>
      <w:r w:rsidR="008B541B" w:rsidRPr="00E704C0">
        <w:rPr>
          <w:rFonts w:ascii="Arial" w:hAnsi="Arial" w:cs="Arial"/>
          <w:color w:val="000000"/>
        </w:rPr>
        <w:t xml:space="preserve"> </w:t>
      </w:r>
      <w:r w:rsidRPr="00E704C0">
        <w:rPr>
          <w:rFonts w:ascii="Arial" w:hAnsi="Arial" w:cs="Arial"/>
          <w:color w:val="000000"/>
        </w:rPr>
        <w:t>defined at sub-clause 2.18 or such other nominated individual who may be</w:t>
      </w:r>
      <w:r w:rsidR="00F4780B" w:rsidRPr="00E704C0">
        <w:rPr>
          <w:rFonts w:ascii="Arial" w:hAnsi="Arial" w:cs="Arial"/>
          <w:color w:val="000000"/>
        </w:rPr>
        <w:t xml:space="preserve"> </w:t>
      </w:r>
      <w:r w:rsidRPr="00E704C0">
        <w:rPr>
          <w:rFonts w:ascii="Arial" w:hAnsi="Arial" w:cs="Arial"/>
          <w:color w:val="000000"/>
        </w:rPr>
        <w:t>appointed by the Authority in accordance with the provisions of the Contract;</w:t>
      </w:r>
    </w:p>
    <w:p w14:paraId="65836544"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7CD0DA2F" w14:textId="74361B30"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‘Authority’s Commercial Officer’</w:t>
      </w:r>
      <w:r w:rsidRPr="00E704C0">
        <w:rPr>
          <w:rFonts w:ascii="Arial" w:hAnsi="Arial" w:cs="Arial"/>
          <w:color w:val="000000"/>
        </w:rPr>
        <w:t xml:space="preserve"> means the individual/post identified in Box 1 of the DEFFORM 111 to Schedule 3 (</w:t>
      </w:r>
      <w:proofErr w:type="spellStart"/>
      <w:r w:rsidRPr="00E704C0">
        <w:rPr>
          <w:rFonts w:ascii="Arial" w:hAnsi="Arial" w:cs="Arial"/>
          <w:color w:val="000000"/>
        </w:rPr>
        <w:t>Ts&amp;Cs</w:t>
      </w:r>
      <w:proofErr w:type="spellEnd"/>
      <w:r w:rsidRPr="00E704C0">
        <w:rPr>
          <w:rFonts w:ascii="Arial" w:hAnsi="Arial" w:cs="Arial"/>
          <w:color w:val="000000"/>
        </w:rPr>
        <w:t>);</w:t>
      </w:r>
    </w:p>
    <w:p w14:paraId="734F4045" w14:textId="77777777" w:rsidR="002B32CB" w:rsidRPr="00E704C0" w:rsidRDefault="002B32CB" w:rsidP="00F4780B">
      <w:pPr>
        <w:pStyle w:val="BodyTextIndent2"/>
        <w:tabs>
          <w:tab w:val="left" w:pos="1701"/>
        </w:tabs>
        <w:spacing w:after="0" w:line="360" w:lineRule="auto"/>
        <w:ind w:left="720" w:hanging="851"/>
        <w:rPr>
          <w:rFonts w:ascii="Arial" w:hAnsi="Arial" w:cs="Arial"/>
          <w:color w:val="000000"/>
        </w:rPr>
      </w:pPr>
    </w:p>
    <w:p w14:paraId="4EECD404" w14:textId="38BDE70E" w:rsidR="00514FD1" w:rsidRPr="00E704C0" w:rsidRDefault="002B32CB" w:rsidP="000E1604">
      <w:pPr>
        <w:pStyle w:val="BodyTextIndent2"/>
        <w:numPr>
          <w:ilvl w:val="1"/>
          <w:numId w:val="8"/>
        </w:numPr>
        <w:tabs>
          <w:tab w:val="left" w:pos="1701"/>
          <w:tab w:val="left" w:pos="2552"/>
        </w:tabs>
        <w:spacing w:after="0" w:line="360" w:lineRule="auto"/>
        <w:ind w:right="-170"/>
        <w:rPr>
          <w:rFonts w:ascii="Arial" w:hAnsi="Arial" w:cs="Arial"/>
          <w:color w:val="000000"/>
        </w:rPr>
      </w:pPr>
      <w:r w:rsidRPr="00E704C0">
        <w:rPr>
          <w:rFonts w:ascii="Arial" w:hAnsi="Arial" w:cs="Arial"/>
          <w:color w:val="000000"/>
        </w:rPr>
        <w:t xml:space="preserve">The </w:t>
      </w:r>
      <w:r w:rsidRPr="00E704C0">
        <w:rPr>
          <w:rFonts w:ascii="Arial" w:hAnsi="Arial" w:cs="Arial"/>
          <w:color w:val="000000"/>
          <w:u w:val="single"/>
        </w:rPr>
        <w:t>‘Bill Paying Authority’</w:t>
      </w:r>
      <w:r w:rsidRPr="00E704C0">
        <w:rPr>
          <w:rFonts w:ascii="Arial" w:hAnsi="Arial" w:cs="Arial"/>
          <w:color w:val="000000"/>
        </w:rPr>
        <w:t xml:space="preserve"> means the Bill paying Authority whose name</w:t>
      </w:r>
      <w:r w:rsidR="00213803" w:rsidRPr="00E704C0">
        <w:rPr>
          <w:rFonts w:ascii="Arial" w:hAnsi="Arial" w:cs="Arial"/>
          <w:color w:val="000000"/>
        </w:rPr>
        <w:t xml:space="preserve"> </w:t>
      </w:r>
      <w:r w:rsidRPr="00E704C0">
        <w:rPr>
          <w:rFonts w:ascii="Arial" w:hAnsi="Arial" w:cs="Arial"/>
          <w:color w:val="000000"/>
        </w:rPr>
        <w:t>and address is given in Box 11 of the DEFFORM 111 to the Contract;</w:t>
      </w:r>
    </w:p>
    <w:p w14:paraId="4653B7DC" w14:textId="77777777" w:rsidR="002B32CB" w:rsidRPr="00E704C0" w:rsidRDefault="002B32CB" w:rsidP="00F4780B">
      <w:pPr>
        <w:pStyle w:val="BodyTextIndent2"/>
        <w:tabs>
          <w:tab w:val="left" w:pos="1701"/>
          <w:tab w:val="left" w:pos="2552"/>
        </w:tabs>
        <w:spacing w:after="0" w:line="360" w:lineRule="auto"/>
        <w:ind w:left="341" w:hanging="851"/>
        <w:rPr>
          <w:rFonts w:ascii="Arial" w:hAnsi="Arial" w:cs="Arial"/>
          <w:color w:val="000000"/>
        </w:rPr>
      </w:pPr>
    </w:p>
    <w:p w14:paraId="55E16F90" w14:textId="58711112" w:rsidR="002B32CB" w:rsidRPr="00E704C0" w:rsidRDefault="002B32CB" w:rsidP="00F4780B">
      <w:pPr>
        <w:pStyle w:val="BodyTextIndent2"/>
        <w:numPr>
          <w:ilvl w:val="1"/>
          <w:numId w:val="8"/>
        </w:numPr>
        <w:tabs>
          <w:tab w:val="left" w:pos="1701"/>
          <w:tab w:val="left" w:pos="2552"/>
        </w:tabs>
        <w:spacing w:after="0" w:line="360" w:lineRule="auto"/>
        <w:rPr>
          <w:rFonts w:ascii="Arial" w:hAnsi="Arial" w:cs="Arial"/>
          <w:color w:val="000000"/>
        </w:rPr>
      </w:pPr>
      <w:r w:rsidRPr="00E704C0">
        <w:rPr>
          <w:rFonts w:ascii="Arial" w:hAnsi="Arial" w:cs="Arial"/>
          <w:color w:val="000000"/>
          <w:u w:val="single"/>
        </w:rPr>
        <w:t>‘Conditions’</w:t>
      </w:r>
      <w:r w:rsidRPr="00E704C0">
        <w:rPr>
          <w:rFonts w:ascii="Arial" w:hAnsi="Arial" w:cs="Arial"/>
          <w:color w:val="000000"/>
        </w:rPr>
        <w:t xml:space="preserve"> means the Terms and Conditions (</w:t>
      </w:r>
      <w:proofErr w:type="spellStart"/>
      <w:r w:rsidRPr="00E704C0">
        <w:rPr>
          <w:rFonts w:ascii="Arial" w:hAnsi="Arial" w:cs="Arial"/>
          <w:color w:val="000000"/>
        </w:rPr>
        <w:t>Ts&amp;Cs</w:t>
      </w:r>
      <w:proofErr w:type="spellEnd"/>
      <w:r w:rsidRPr="00E704C0">
        <w:rPr>
          <w:rFonts w:ascii="Arial" w:hAnsi="Arial" w:cs="Arial"/>
          <w:color w:val="000000"/>
        </w:rPr>
        <w:t>) set out in this Schedule;</w:t>
      </w:r>
    </w:p>
    <w:p w14:paraId="04A8B51C" w14:textId="77777777" w:rsidR="005652F2" w:rsidRPr="00E704C0" w:rsidRDefault="005652F2" w:rsidP="00F4780B">
      <w:pPr>
        <w:pStyle w:val="BodyTextIndent2"/>
        <w:tabs>
          <w:tab w:val="left" w:pos="1701"/>
          <w:tab w:val="left" w:pos="2552"/>
        </w:tabs>
        <w:spacing w:after="0" w:line="360" w:lineRule="auto"/>
        <w:ind w:left="0"/>
        <w:rPr>
          <w:rFonts w:ascii="Arial" w:hAnsi="Arial" w:cs="Arial"/>
          <w:color w:val="000000"/>
        </w:rPr>
      </w:pPr>
    </w:p>
    <w:p w14:paraId="4481D4A2" w14:textId="19B40855"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‘Confidential Information’</w:t>
      </w:r>
      <w:r w:rsidRPr="00E704C0">
        <w:rPr>
          <w:sz w:val="22"/>
          <w:szCs w:val="22"/>
        </w:rPr>
        <w:t xml:space="preserve">  means all information (including data in electronic form, computer programs, designs, plans, drawings, analyses, studies and other documents or material) designated as such by either Party in writing together with all such other information of a technical, commercial or financial nature received from a Party to this Contract, its agents, servants, employees, representatives or advisors (including, without limitation, any and all documents and information supplied in the course of proceedings under Schedule 4 -  Dispute Resolution Procedure);</w:t>
      </w:r>
    </w:p>
    <w:p w14:paraId="43C72537" w14:textId="77777777" w:rsidR="002B32CB" w:rsidRPr="00E704C0" w:rsidRDefault="002B32CB" w:rsidP="00F4780B">
      <w:pPr>
        <w:tabs>
          <w:tab w:val="left" w:pos="1701"/>
          <w:tab w:val="left" w:pos="2552"/>
        </w:tabs>
        <w:ind w:hanging="851"/>
        <w:rPr>
          <w:rFonts w:ascii="Arial" w:hAnsi="Arial" w:cs="Arial"/>
          <w:szCs w:val="22"/>
        </w:rPr>
      </w:pPr>
    </w:p>
    <w:p w14:paraId="6C42EE14" w14:textId="5ABDF4A6" w:rsidR="002B32CB" w:rsidRPr="00E704C0" w:rsidRDefault="002B32CB" w:rsidP="00F4780B">
      <w:pPr>
        <w:pStyle w:val="ListParagraph"/>
        <w:numPr>
          <w:ilvl w:val="1"/>
          <w:numId w:val="8"/>
        </w:numPr>
        <w:rPr>
          <w:sz w:val="22"/>
          <w:szCs w:val="22"/>
        </w:rPr>
      </w:pPr>
      <w:r w:rsidRPr="00E704C0">
        <w:rPr>
          <w:sz w:val="22"/>
          <w:szCs w:val="22"/>
          <w:u w:val="single"/>
        </w:rPr>
        <w:t>‘Contract Award Date’</w:t>
      </w:r>
      <w:r w:rsidRPr="00E704C0">
        <w:rPr>
          <w:sz w:val="22"/>
          <w:szCs w:val="22"/>
        </w:rPr>
        <w:t xml:space="preserve"> means the day on which Contract Award is Confirmed.</w:t>
      </w:r>
    </w:p>
    <w:p w14:paraId="5EB46C7A" w14:textId="77777777" w:rsidR="002B32CB" w:rsidRPr="00E704C0" w:rsidRDefault="002B32CB" w:rsidP="00F4780B">
      <w:pPr>
        <w:tabs>
          <w:tab w:val="left" w:pos="2552"/>
        </w:tabs>
        <w:ind w:hanging="851"/>
        <w:rPr>
          <w:rFonts w:ascii="Arial" w:hAnsi="Arial" w:cs="Arial"/>
          <w:szCs w:val="22"/>
        </w:rPr>
      </w:pPr>
    </w:p>
    <w:p w14:paraId="37C79D16" w14:textId="5AB0BD44"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‘Contract Price’</w:t>
      </w:r>
      <w:r w:rsidRPr="00E704C0">
        <w:rPr>
          <w:sz w:val="22"/>
          <w:szCs w:val="22"/>
        </w:rPr>
        <w:t xml:space="preserve"> for the purposes of the definition set out in DEFCON 501 means the amount set out in Schedule 2 Part 1– Schedule of Requirement;</w:t>
      </w:r>
    </w:p>
    <w:p w14:paraId="7FE21880" w14:textId="77777777" w:rsidR="002B32CB" w:rsidRPr="00E704C0" w:rsidRDefault="002B32CB" w:rsidP="00F4780B">
      <w:pPr>
        <w:rPr>
          <w:rFonts w:ascii="Arial" w:hAnsi="Arial" w:cs="Arial"/>
          <w:szCs w:val="22"/>
        </w:rPr>
      </w:pPr>
    </w:p>
    <w:p w14:paraId="1FD2D998" w14:textId="2AB06133"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w:t>
      </w:r>
      <w:r w:rsidRPr="00E704C0">
        <w:rPr>
          <w:sz w:val="22"/>
          <w:szCs w:val="22"/>
          <w:u w:val="single"/>
        </w:rPr>
        <w:t>Day(s)’</w:t>
      </w:r>
      <w:r w:rsidRPr="00E704C0">
        <w:rPr>
          <w:sz w:val="22"/>
          <w:szCs w:val="22"/>
        </w:rPr>
        <w:t xml:space="preserve"> means ‘working day(s) unless specifically expressed as calendar day(s);</w:t>
      </w:r>
    </w:p>
    <w:p w14:paraId="4B8D9D78" w14:textId="77777777" w:rsidR="003F66A0" w:rsidRPr="00E704C0" w:rsidRDefault="003F66A0" w:rsidP="00F4780B">
      <w:pPr>
        <w:tabs>
          <w:tab w:val="left" w:pos="1701"/>
          <w:tab w:val="left" w:pos="2552"/>
        </w:tabs>
        <w:rPr>
          <w:rFonts w:ascii="Arial" w:hAnsi="Arial" w:cs="Arial"/>
          <w:szCs w:val="22"/>
        </w:rPr>
      </w:pPr>
    </w:p>
    <w:p w14:paraId="48E83156" w14:textId="6E72407C" w:rsidR="002B32CB" w:rsidRPr="00E704C0" w:rsidRDefault="002B32CB" w:rsidP="00F4780B">
      <w:pPr>
        <w:pStyle w:val="ListParagraph"/>
        <w:numPr>
          <w:ilvl w:val="1"/>
          <w:numId w:val="8"/>
        </w:numPr>
        <w:tabs>
          <w:tab w:val="left" w:pos="3544"/>
        </w:tabs>
        <w:rPr>
          <w:sz w:val="22"/>
          <w:szCs w:val="22"/>
        </w:rPr>
      </w:pPr>
      <w:r w:rsidRPr="00E704C0">
        <w:rPr>
          <w:sz w:val="22"/>
          <w:szCs w:val="22"/>
        </w:rPr>
        <w:lastRenderedPageBreak/>
        <w:t>“</w:t>
      </w:r>
      <w:r w:rsidRPr="00E704C0">
        <w:rPr>
          <w:sz w:val="22"/>
          <w:szCs w:val="22"/>
          <w:u w:val="single"/>
        </w:rPr>
        <w:t>Designated Officer</w:t>
      </w:r>
      <w:r w:rsidRPr="00E704C0">
        <w:rPr>
          <w:sz w:val="22"/>
          <w:szCs w:val="22"/>
        </w:rPr>
        <w:t>” is the principal Representative of the Authority appointed to monitor the EPAO’s performance in respect of the Contract and to certify receipt of satisfactory performance.  The Authority’s Designated Officer may, at their sole discretion and by notice to the EPAO, delegate certain functions to other Representatives of the Authority. The address of the Designated Officer is contained in Box 2 of the DEFFORM 111 to the Contract;</w:t>
      </w:r>
    </w:p>
    <w:p w14:paraId="0EB989C9" w14:textId="77777777" w:rsidR="002B32CB" w:rsidRPr="00E704C0" w:rsidRDefault="002B32CB" w:rsidP="00F4780B">
      <w:pPr>
        <w:tabs>
          <w:tab w:val="left" w:pos="3544"/>
        </w:tabs>
        <w:ind w:left="2552" w:hanging="851"/>
        <w:rPr>
          <w:rFonts w:ascii="Arial" w:hAnsi="Arial" w:cs="Arial"/>
          <w:szCs w:val="22"/>
        </w:rPr>
      </w:pPr>
    </w:p>
    <w:p w14:paraId="76FBFF3C" w14:textId="22DDEDDB" w:rsidR="002B32CB" w:rsidRPr="00E704C0" w:rsidRDefault="002B32CB" w:rsidP="00F4780B">
      <w:pPr>
        <w:pStyle w:val="ListParagraph"/>
        <w:numPr>
          <w:ilvl w:val="1"/>
          <w:numId w:val="8"/>
        </w:numPr>
        <w:tabs>
          <w:tab w:val="left" w:pos="3544"/>
        </w:tabs>
        <w:rPr>
          <w:sz w:val="22"/>
          <w:szCs w:val="22"/>
        </w:rPr>
      </w:pPr>
      <w:r w:rsidRPr="00E704C0">
        <w:rPr>
          <w:sz w:val="22"/>
          <w:szCs w:val="22"/>
        </w:rPr>
        <w:t>‘</w:t>
      </w:r>
      <w:r w:rsidRPr="00E704C0">
        <w:rPr>
          <w:sz w:val="22"/>
          <w:szCs w:val="22"/>
          <w:u w:val="single"/>
        </w:rPr>
        <w:t xml:space="preserve">Education and Skills Funding Agency (ESFA)’ </w:t>
      </w:r>
      <w:r w:rsidRPr="00E704C0">
        <w:rPr>
          <w:sz w:val="22"/>
          <w:szCs w:val="22"/>
        </w:rPr>
        <w:t>is an executive agency of the Department for Education.  The Secretary of State for Education, via the ESFA, sets the rules and guidance for apprenticeships.  The Authority is an ESFA contractor;</w:t>
      </w:r>
    </w:p>
    <w:p w14:paraId="3C7B94B6" w14:textId="77777777" w:rsidR="002B32CB" w:rsidRPr="00E704C0" w:rsidRDefault="002B32CB" w:rsidP="00F4780B">
      <w:pPr>
        <w:tabs>
          <w:tab w:val="left" w:pos="3544"/>
        </w:tabs>
        <w:ind w:left="2552" w:hanging="851"/>
        <w:rPr>
          <w:rFonts w:ascii="Arial" w:hAnsi="Arial" w:cs="Arial"/>
          <w:szCs w:val="22"/>
        </w:rPr>
      </w:pPr>
    </w:p>
    <w:p w14:paraId="2351D721" w14:textId="623D8162"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‘Employer-Provider’</w:t>
      </w:r>
      <w:r w:rsidRPr="00E704C0">
        <w:rPr>
          <w:sz w:val="22"/>
          <w:szCs w:val="22"/>
        </w:rPr>
        <w:t xml:space="preserve"> means any organisation that delivers some, or all, of the training element of an apprenticeship to their own staff and holds a contract with the ESFA.  The Authority is an employer-provider and thus an ESFA contractor;</w:t>
      </w:r>
    </w:p>
    <w:p w14:paraId="15B6D080" w14:textId="77777777" w:rsidR="002B32CB" w:rsidRPr="00E704C0" w:rsidRDefault="002B32CB" w:rsidP="00F4780B">
      <w:pPr>
        <w:tabs>
          <w:tab w:val="left" w:pos="3544"/>
        </w:tabs>
        <w:ind w:left="2552" w:hanging="851"/>
        <w:rPr>
          <w:rFonts w:ascii="Arial" w:hAnsi="Arial" w:cs="Arial"/>
          <w:szCs w:val="22"/>
        </w:rPr>
      </w:pPr>
    </w:p>
    <w:p w14:paraId="00FC0152" w14:textId="6E98E691"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‘End-Point Assessment’</w:t>
      </w:r>
      <w:r w:rsidRPr="00E704C0">
        <w:rPr>
          <w:sz w:val="22"/>
          <w:szCs w:val="22"/>
        </w:rPr>
        <w:t xml:space="preserve"> (EPA) is a holistic and independent assessment of the knowledge, skills and behaviours of the </w:t>
      </w:r>
      <w:r w:rsidR="005E1C9A" w:rsidRPr="00E704C0">
        <w:rPr>
          <w:sz w:val="22"/>
          <w:szCs w:val="22"/>
        </w:rPr>
        <w:t>Apprentice</w:t>
      </w:r>
      <w:r w:rsidRPr="00E704C0">
        <w:rPr>
          <w:sz w:val="22"/>
          <w:szCs w:val="22"/>
        </w:rPr>
        <w:t xml:space="preserve"> which have been learnt throughout an Apprenticeship Standard;</w:t>
      </w:r>
    </w:p>
    <w:p w14:paraId="5ECB59D0" w14:textId="77777777" w:rsidR="002B32CB" w:rsidRPr="00E704C0" w:rsidRDefault="002B32CB" w:rsidP="00F4780B">
      <w:pPr>
        <w:tabs>
          <w:tab w:val="left" w:pos="3544"/>
        </w:tabs>
        <w:ind w:left="851" w:hanging="851"/>
        <w:rPr>
          <w:rFonts w:ascii="Arial" w:hAnsi="Arial" w:cs="Arial"/>
          <w:szCs w:val="22"/>
        </w:rPr>
      </w:pPr>
    </w:p>
    <w:p w14:paraId="12A509EE" w14:textId="2821E73A"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Gateway Assessment’ or 'Gateway Requirements’</w:t>
      </w:r>
      <w:r w:rsidRPr="00E704C0">
        <w:rPr>
          <w:sz w:val="22"/>
          <w:szCs w:val="22"/>
        </w:rPr>
        <w:t xml:space="preserve"> means the requirements set out in the Assessment Plan that must be met by the apprentice prior to undertaking EPA of the Apprenticeship Standard;</w:t>
      </w:r>
    </w:p>
    <w:p w14:paraId="607A9958" w14:textId="77777777" w:rsidR="002B32CB" w:rsidRPr="00E704C0" w:rsidRDefault="002B32CB" w:rsidP="00F4780B">
      <w:pPr>
        <w:tabs>
          <w:tab w:val="left" w:pos="2552"/>
        </w:tabs>
        <w:ind w:left="567" w:hanging="567"/>
        <w:rPr>
          <w:rFonts w:ascii="Arial" w:hAnsi="Arial" w:cs="Arial"/>
          <w:szCs w:val="22"/>
        </w:rPr>
      </w:pPr>
    </w:p>
    <w:p w14:paraId="5A59B369" w14:textId="3336EA7D" w:rsidR="002B32CB" w:rsidRPr="00E704C0" w:rsidRDefault="002B32CB" w:rsidP="00F4780B">
      <w:pPr>
        <w:pStyle w:val="ListParagraph"/>
        <w:numPr>
          <w:ilvl w:val="1"/>
          <w:numId w:val="8"/>
        </w:numPr>
        <w:tabs>
          <w:tab w:val="left" w:pos="2552"/>
        </w:tabs>
        <w:ind w:right="-283"/>
        <w:rPr>
          <w:sz w:val="22"/>
          <w:szCs w:val="22"/>
        </w:rPr>
      </w:pPr>
      <w:r w:rsidRPr="00E704C0">
        <w:rPr>
          <w:sz w:val="22"/>
          <w:szCs w:val="22"/>
          <w:u w:val="single"/>
        </w:rPr>
        <w:t>‘Personnel Policy, Learning and Development Branch (Pers. Pol L&amp;D)’</w:t>
      </w:r>
      <w:r w:rsidRPr="00E704C0">
        <w:rPr>
          <w:sz w:val="22"/>
          <w:szCs w:val="22"/>
        </w:rPr>
        <w:t xml:space="preserve"> means the Authority’s Personnel Policy, Learning and Development Branch which is responsible for the management and oversight of the Army Apprenticeship programme;</w:t>
      </w:r>
    </w:p>
    <w:p w14:paraId="3E44B94F" w14:textId="77777777" w:rsidR="002B32CB" w:rsidRPr="00E704C0" w:rsidRDefault="002B32CB" w:rsidP="00F4780B">
      <w:pPr>
        <w:tabs>
          <w:tab w:val="left" w:pos="2552"/>
        </w:tabs>
        <w:ind w:left="567" w:hanging="567"/>
        <w:rPr>
          <w:rFonts w:ascii="Arial" w:hAnsi="Arial" w:cs="Arial"/>
          <w:szCs w:val="22"/>
        </w:rPr>
      </w:pPr>
    </w:p>
    <w:p w14:paraId="6D85D055" w14:textId="79A5CFE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‘Management Information’</w:t>
      </w:r>
      <w:r w:rsidRPr="00E704C0">
        <w:rPr>
          <w:sz w:val="22"/>
          <w:szCs w:val="22"/>
        </w:rPr>
        <w:t xml:space="preserve"> means any information acquired or generated by the End Point Assessment Organisation for the purpose of managing the Contract which may be provided to the Authority and/or the ESFA during the term of the Contract;</w:t>
      </w:r>
    </w:p>
    <w:p w14:paraId="096A83BA" w14:textId="77777777" w:rsidR="009F48EA" w:rsidRPr="00E704C0" w:rsidRDefault="009F48EA" w:rsidP="009F48EA">
      <w:pPr>
        <w:pStyle w:val="ListParagraph"/>
        <w:rPr>
          <w:sz w:val="22"/>
          <w:szCs w:val="22"/>
        </w:rPr>
      </w:pPr>
    </w:p>
    <w:p w14:paraId="69269D39" w14:textId="29DA089F" w:rsidR="009F48EA" w:rsidRPr="00E704C0" w:rsidRDefault="009F48EA" w:rsidP="00F4780B">
      <w:pPr>
        <w:pStyle w:val="ListParagraph"/>
        <w:numPr>
          <w:ilvl w:val="1"/>
          <w:numId w:val="8"/>
        </w:numPr>
        <w:tabs>
          <w:tab w:val="left" w:pos="1701"/>
          <w:tab w:val="left" w:pos="2552"/>
        </w:tabs>
        <w:rPr>
          <w:sz w:val="22"/>
          <w:szCs w:val="22"/>
          <w:u w:val="single"/>
        </w:rPr>
      </w:pPr>
      <w:r w:rsidRPr="00E704C0">
        <w:rPr>
          <w:sz w:val="22"/>
          <w:szCs w:val="22"/>
          <w:u w:val="single"/>
        </w:rPr>
        <w:t>‘Maxi Management Boards’</w:t>
      </w:r>
      <w:r w:rsidRPr="00E704C0">
        <w:rPr>
          <w:sz w:val="22"/>
          <w:szCs w:val="22"/>
        </w:rPr>
        <w:t xml:space="preserve"> are cap badge specific management boards. These boards are responsible for the operational level management of each of the Army Apprenticeship sub-contracts.  Representatives from APSG Education Branch (delivery lead) and </w:t>
      </w:r>
      <w:proofErr w:type="spellStart"/>
      <w:r w:rsidRPr="00E704C0">
        <w:rPr>
          <w:sz w:val="22"/>
          <w:szCs w:val="22"/>
        </w:rPr>
        <w:t>Pers</w:t>
      </w:r>
      <w:proofErr w:type="spellEnd"/>
      <w:r w:rsidRPr="00E704C0">
        <w:rPr>
          <w:sz w:val="22"/>
          <w:szCs w:val="22"/>
        </w:rPr>
        <w:t xml:space="preserve"> Pol (Army) will attend the Maxi Management Boards (note: SO1 Apprenticeships within </w:t>
      </w:r>
      <w:proofErr w:type="spellStart"/>
      <w:r w:rsidRPr="00E704C0">
        <w:rPr>
          <w:sz w:val="22"/>
          <w:szCs w:val="22"/>
        </w:rPr>
        <w:t>Pers</w:t>
      </w:r>
      <w:proofErr w:type="spellEnd"/>
      <w:r w:rsidRPr="00E704C0">
        <w:rPr>
          <w:sz w:val="22"/>
          <w:szCs w:val="22"/>
        </w:rPr>
        <w:t xml:space="preserve"> Pol (Army) is the contract owner with the ESFA on behalf of the Army).</w:t>
      </w:r>
    </w:p>
    <w:p w14:paraId="41963567" w14:textId="77777777" w:rsidR="002B32CB" w:rsidRPr="00E704C0" w:rsidRDefault="002B32CB" w:rsidP="00F4780B">
      <w:pPr>
        <w:tabs>
          <w:tab w:val="left" w:pos="1701"/>
          <w:tab w:val="left" w:pos="2552"/>
        </w:tabs>
        <w:ind w:hanging="1843"/>
        <w:rPr>
          <w:rFonts w:ascii="Arial" w:hAnsi="Arial" w:cs="Arial"/>
          <w:szCs w:val="22"/>
        </w:rPr>
      </w:pPr>
    </w:p>
    <w:p w14:paraId="3A8B993E" w14:textId="398DA8CB"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'Ofsted'</w:t>
      </w:r>
      <w:r w:rsidRPr="00E704C0">
        <w:rPr>
          <w:sz w:val="22"/>
          <w:szCs w:val="22"/>
        </w:rPr>
        <w:t xml:space="preserve"> means the Office for Standards in Education, Children's Services and Skills;</w:t>
      </w:r>
    </w:p>
    <w:p w14:paraId="1882BDC9" w14:textId="77777777" w:rsidR="002B32CB" w:rsidRPr="00E704C0" w:rsidRDefault="002B32CB" w:rsidP="00F4780B">
      <w:pPr>
        <w:tabs>
          <w:tab w:val="left" w:pos="1701"/>
          <w:tab w:val="left" w:pos="2552"/>
        </w:tabs>
        <w:ind w:firstLine="709"/>
        <w:rPr>
          <w:rFonts w:ascii="Arial" w:hAnsi="Arial" w:cs="Arial"/>
          <w:szCs w:val="22"/>
        </w:rPr>
      </w:pPr>
    </w:p>
    <w:p w14:paraId="6AB78ED3" w14:textId="3EEE698C"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u w:val="single"/>
        </w:rPr>
        <w:t>‘Parties’</w:t>
      </w:r>
      <w:r w:rsidRPr="00E704C0">
        <w:rPr>
          <w:sz w:val="22"/>
          <w:szCs w:val="22"/>
        </w:rPr>
        <w:t xml:space="preserve"> means the End Point Assessment Organisation and the Authority, and Party shall be construed accordingly;</w:t>
      </w:r>
    </w:p>
    <w:p w14:paraId="1EEF2772" w14:textId="77777777" w:rsidR="002B32CB" w:rsidRPr="00E704C0" w:rsidRDefault="002B32CB" w:rsidP="00F4780B">
      <w:pPr>
        <w:ind w:firstLine="11"/>
        <w:rPr>
          <w:rFonts w:ascii="Arial" w:hAnsi="Arial" w:cs="Arial"/>
          <w:szCs w:val="22"/>
        </w:rPr>
      </w:pPr>
    </w:p>
    <w:p w14:paraId="57C8FE61" w14:textId="2B68AE8B" w:rsidR="002B32CB" w:rsidRPr="00E704C0" w:rsidRDefault="002B32CB" w:rsidP="00F4780B">
      <w:pPr>
        <w:pStyle w:val="CommentText"/>
        <w:numPr>
          <w:ilvl w:val="1"/>
          <w:numId w:val="8"/>
        </w:numPr>
        <w:tabs>
          <w:tab w:val="left" w:pos="2552"/>
        </w:tabs>
        <w:spacing w:after="0"/>
        <w:rPr>
          <w:rFonts w:ascii="Arial" w:hAnsi="Arial" w:cs="Arial"/>
          <w:sz w:val="22"/>
          <w:szCs w:val="22"/>
        </w:rPr>
      </w:pPr>
      <w:r w:rsidRPr="00E704C0">
        <w:rPr>
          <w:rFonts w:ascii="Arial" w:hAnsi="Arial" w:cs="Arial"/>
          <w:sz w:val="22"/>
          <w:szCs w:val="22"/>
        </w:rPr>
        <w:t>‘</w:t>
      </w:r>
      <w:r w:rsidRPr="00E704C0">
        <w:rPr>
          <w:rFonts w:ascii="Arial" w:hAnsi="Arial" w:cs="Arial"/>
          <w:sz w:val="22"/>
          <w:szCs w:val="22"/>
          <w:u w:val="single"/>
        </w:rPr>
        <w:t>Personal Data’</w:t>
      </w:r>
      <w:r w:rsidRPr="00E704C0">
        <w:rPr>
          <w:rFonts w:ascii="Arial" w:hAnsi="Arial" w:cs="Arial"/>
          <w:sz w:val="22"/>
          <w:szCs w:val="22"/>
        </w:rPr>
        <w:t xml:space="preserve"> </w:t>
      </w:r>
      <w:bookmarkStart w:id="4" w:name="_Hlk38541775"/>
      <w:r w:rsidRPr="00E704C0">
        <w:rPr>
          <w:rFonts w:ascii="Arial" w:hAnsi="Arial" w:cs="Arial"/>
          <w:sz w:val="22"/>
          <w:szCs w:val="22"/>
        </w:rPr>
        <w:t>means personal information and data relating to a specific individual who can be identified by such information and data</w:t>
      </w:r>
      <w:bookmarkEnd w:id="4"/>
      <w:r w:rsidRPr="00E704C0">
        <w:rPr>
          <w:rFonts w:ascii="Arial" w:hAnsi="Arial" w:cs="Arial"/>
          <w:sz w:val="22"/>
          <w:szCs w:val="22"/>
        </w:rPr>
        <w:t>;</w:t>
      </w:r>
    </w:p>
    <w:p w14:paraId="54D3B165" w14:textId="77777777" w:rsidR="002B32CB" w:rsidRPr="00E704C0" w:rsidRDefault="002B32CB" w:rsidP="00F4780B">
      <w:pPr>
        <w:tabs>
          <w:tab w:val="left" w:pos="2552"/>
        </w:tabs>
        <w:ind w:left="1701" w:hanging="992"/>
        <w:rPr>
          <w:rFonts w:ascii="Arial" w:hAnsi="Arial" w:cs="Arial"/>
          <w:szCs w:val="22"/>
        </w:rPr>
      </w:pPr>
    </w:p>
    <w:p w14:paraId="13F9EF80" w14:textId="001760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‘Register of Apprentice End Point Assessment Organisations’</w:t>
      </w:r>
      <w:r w:rsidRPr="00E704C0">
        <w:rPr>
          <w:sz w:val="22"/>
          <w:szCs w:val="22"/>
        </w:rPr>
        <w:t xml:space="preserve"> means the</w:t>
      </w:r>
      <w:r w:rsidR="002F03F0" w:rsidRPr="00E704C0">
        <w:rPr>
          <w:sz w:val="22"/>
          <w:szCs w:val="22"/>
        </w:rPr>
        <w:t xml:space="preserve"> </w:t>
      </w:r>
      <w:r w:rsidRPr="00E704C0">
        <w:rPr>
          <w:sz w:val="22"/>
          <w:szCs w:val="22"/>
        </w:rPr>
        <w:t>Register held by the ESFA of organisations that the employer-</w:t>
      </w:r>
      <w:proofErr w:type="spellStart"/>
      <w:r w:rsidRPr="00E704C0">
        <w:rPr>
          <w:sz w:val="22"/>
          <w:szCs w:val="22"/>
        </w:rPr>
        <w:t>provider</w:t>
      </w:r>
      <w:proofErr w:type="spellEnd"/>
      <w:r w:rsidRPr="00E704C0">
        <w:rPr>
          <w:sz w:val="22"/>
          <w:szCs w:val="22"/>
        </w:rPr>
        <w:t xml:space="preserve"> can contract with for the delivery of End-Point Assessments;</w:t>
      </w:r>
    </w:p>
    <w:p w14:paraId="7665C5FB" w14:textId="77777777" w:rsidR="002B32CB" w:rsidRPr="00E704C0" w:rsidRDefault="002B32CB" w:rsidP="00F4780B">
      <w:pPr>
        <w:widowControl w:val="0"/>
        <w:tabs>
          <w:tab w:val="left" w:pos="2552"/>
        </w:tabs>
        <w:rPr>
          <w:rFonts w:ascii="Arial" w:hAnsi="Arial" w:cs="Arial"/>
          <w:szCs w:val="22"/>
        </w:rPr>
      </w:pPr>
    </w:p>
    <w:p w14:paraId="39692F23" w14:textId="5DC818C8" w:rsidR="002B32CB" w:rsidRPr="00E704C0" w:rsidRDefault="002B32CB" w:rsidP="00F4780B">
      <w:pPr>
        <w:pStyle w:val="ListParagraph"/>
        <w:numPr>
          <w:ilvl w:val="1"/>
          <w:numId w:val="8"/>
        </w:numPr>
        <w:tabs>
          <w:tab w:val="left" w:pos="3544"/>
        </w:tabs>
        <w:rPr>
          <w:sz w:val="22"/>
          <w:szCs w:val="22"/>
        </w:rPr>
      </w:pPr>
      <w:r w:rsidRPr="00E704C0">
        <w:rPr>
          <w:sz w:val="22"/>
          <w:szCs w:val="22"/>
          <w:u w:val="single"/>
        </w:rPr>
        <w:t>‘Appointed End Point Assessor’</w:t>
      </w:r>
      <w:r w:rsidRPr="00E704C0">
        <w:rPr>
          <w:sz w:val="22"/>
          <w:szCs w:val="22"/>
        </w:rPr>
        <w:t xml:space="preserve"> means an organisation that must be on the ESFA’s Register of Apprentice Assessment Organisations and has been appointed by the Authority, to undertake the End Point Assessments;</w:t>
      </w:r>
    </w:p>
    <w:p w14:paraId="13421C6C" w14:textId="77777777" w:rsidR="002B32CB" w:rsidRPr="00E704C0" w:rsidRDefault="002B32CB" w:rsidP="00F4780B">
      <w:pPr>
        <w:tabs>
          <w:tab w:val="left" w:pos="2552"/>
        </w:tabs>
        <w:rPr>
          <w:rFonts w:ascii="Arial" w:hAnsi="Arial" w:cs="Arial"/>
          <w:color w:val="auto"/>
          <w:szCs w:val="22"/>
        </w:rPr>
      </w:pPr>
    </w:p>
    <w:p w14:paraId="6A491261" w14:textId="56A0CD58" w:rsidR="002B32CB" w:rsidRPr="00E704C0" w:rsidRDefault="002B32CB" w:rsidP="00F4780B">
      <w:pPr>
        <w:pStyle w:val="ListParagraph"/>
        <w:numPr>
          <w:ilvl w:val="1"/>
          <w:numId w:val="8"/>
        </w:numPr>
        <w:tabs>
          <w:tab w:val="left" w:pos="2552"/>
        </w:tabs>
        <w:rPr>
          <w:sz w:val="22"/>
          <w:szCs w:val="22"/>
        </w:rPr>
      </w:pPr>
      <w:r w:rsidRPr="00E704C0">
        <w:rPr>
          <w:sz w:val="22"/>
          <w:szCs w:val="22"/>
        </w:rPr>
        <w:t>‘</w:t>
      </w:r>
      <w:r w:rsidRPr="00E704C0">
        <w:rPr>
          <w:sz w:val="22"/>
          <w:szCs w:val="22"/>
          <w:u w:val="single"/>
        </w:rPr>
        <w:t>Services’</w:t>
      </w:r>
      <w:r w:rsidRPr="00E704C0">
        <w:rPr>
          <w:sz w:val="22"/>
          <w:szCs w:val="22"/>
        </w:rPr>
        <w:t xml:space="preserve"> means the services which are to be provided by the End Point Assessment Organisation throughout the Contract term in accordance with the terms and conditions of this Contract and Schedule 1 (SOR);</w:t>
      </w:r>
    </w:p>
    <w:p w14:paraId="10530775" w14:textId="77777777" w:rsidR="002B32CB" w:rsidRPr="00E704C0" w:rsidRDefault="002B32CB" w:rsidP="00F4780B">
      <w:pPr>
        <w:tabs>
          <w:tab w:val="left" w:pos="2552"/>
        </w:tabs>
        <w:ind w:left="567" w:hanging="567"/>
        <w:rPr>
          <w:rFonts w:ascii="Arial" w:hAnsi="Arial" w:cs="Arial"/>
          <w:szCs w:val="22"/>
        </w:rPr>
      </w:pPr>
    </w:p>
    <w:p w14:paraId="516DC45D" w14:textId="24F01DEF"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‘Single Army Contract (SAC)’</w:t>
      </w:r>
      <w:r w:rsidRPr="00E704C0">
        <w:rPr>
          <w:sz w:val="22"/>
          <w:szCs w:val="22"/>
        </w:rPr>
        <w:t xml:space="preserve"> shall mean the Army arrangement to draw funding directly from the ESFA or the Employer Levy Account for Apprenticeships and Functional Skills;</w:t>
      </w:r>
    </w:p>
    <w:p w14:paraId="7B1309E9" w14:textId="77777777" w:rsidR="002B32CB" w:rsidRPr="00E704C0" w:rsidRDefault="002B32CB" w:rsidP="00F4780B">
      <w:pPr>
        <w:widowControl w:val="0"/>
        <w:ind w:hanging="23"/>
        <w:rPr>
          <w:rFonts w:ascii="Arial" w:hAnsi="Arial" w:cs="Arial"/>
          <w:szCs w:val="22"/>
        </w:rPr>
      </w:pPr>
    </w:p>
    <w:p w14:paraId="24701F97" w14:textId="5334513E" w:rsidR="002B32CB" w:rsidRPr="00E704C0" w:rsidRDefault="002B32CB" w:rsidP="00F4780B">
      <w:pPr>
        <w:pStyle w:val="ListParagraph"/>
        <w:numPr>
          <w:ilvl w:val="1"/>
          <w:numId w:val="8"/>
        </w:numPr>
        <w:tabs>
          <w:tab w:val="left" w:pos="2552"/>
        </w:tabs>
        <w:rPr>
          <w:sz w:val="22"/>
          <w:szCs w:val="22"/>
        </w:rPr>
      </w:pPr>
      <w:r w:rsidRPr="00E704C0">
        <w:rPr>
          <w:sz w:val="22"/>
          <w:szCs w:val="22"/>
          <w:u w:val="single"/>
        </w:rPr>
        <w:t>‘Statement of Requirements (SOR)</w:t>
      </w:r>
      <w:r w:rsidRPr="00E704C0">
        <w:rPr>
          <w:sz w:val="22"/>
          <w:szCs w:val="22"/>
        </w:rPr>
        <w:t>’ means the Services specified in Schedule 1 (SOR) which are to be performed by the End Point Assessment Organisation and the minimum standards to be achieved.</w:t>
      </w:r>
    </w:p>
    <w:p w14:paraId="7C78A5B7" w14:textId="77777777" w:rsidR="002B32CB" w:rsidRPr="00E704C0" w:rsidRDefault="002B32CB" w:rsidP="00F4780B">
      <w:pPr>
        <w:tabs>
          <w:tab w:val="left" w:pos="2552"/>
        </w:tabs>
        <w:ind w:left="2552" w:hanging="851"/>
        <w:rPr>
          <w:rFonts w:ascii="Arial" w:hAnsi="Arial" w:cs="Arial"/>
          <w:szCs w:val="22"/>
        </w:rPr>
      </w:pPr>
    </w:p>
    <w:p w14:paraId="3B7A50B9" w14:textId="2DB88492" w:rsidR="002B32CB" w:rsidRPr="00E704C0" w:rsidRDefault="002B32CB" w:rsidP="00F4780B">
      <w:pPr>
        <w:pStyle w:val="Heading2"/>
        <w:numPr>
          <w:ilvl w:val="0"/>
          <w:numId w:val="8"/>
        </w:numPr>
        <w:jc w:val="left"/>
        <w:rPr>
          <w:b w:val="0"/>
          <w:sz w:val="22"/>
          <w:szCs w:val="22"/>
          <w:lang w:val="en-US"/>
        </w:rPr>
      </w:pPr>
      <w:bookmarkStart w:id="5" w:name="_Toc38543595"/>
      <w:r w:rsidRPr="00E704C0">
        <w:rPr>
          <w:b w:val="0"/>
          <w:sz w:val="22"/>
          <w:szCs w:val="22"/>
          <w:lang w:val="en-US"/>
        </w:rPr>
        <w:t>PRECEDENCE</w:t>
      </w:r>
      <w:bookmarkEnd w:id="5"/>
    </w:p>
    <w:p w14:paraId="5E778AC5" w14:textId="77777777" w:rsidR="002B32CB" w:rsidRPr="00E704C0" w:rsidRDefault="002B32CB" w:rsidP="00F4780B">
      <w:pPr>
        <w:widowControl w:val="0"/>
        <w:tabs>
          <w:tab w:val="left" w:pos="851"/>
          <w:tab w:val="left" w:pos="1701"/>
        </w:tabs>
        <w:ind w:firstLine="851"/>
        <w:rPr>
          <w:rFonts w:ascii="Arial" w:hAnsi="Arial" w:cs="Arial"/>
          <w:szCs w:val="22"/>
        </w:rPr>
      </w:pPr>
    </w:p>
    <w:p w14:paraId="2B137EEF" w14:textId="6155B54D" w:rsidR="002B32CB" w:rsidRPr="00E704C0" w:rsidRDefault="002B32CB" w:rsidP="00F4780B">
      <w:pPr>
        <w:pStyle w:val="ListParagraph"/>
        <w:widowControl w:val="0"/>
        <w:numPr>
          <w:ilvl w:val="1"/>
          <w:numId w:val="8"/>
        </w:numPr>
        <w:tabs>
          <w:tab w:val="left" w:pos="851"/>
          <w:tab w:val="left" w:pos="1701"/>
        </w:tabs>
        <w:rPr>
          <w:sz w:val="22"/>
          <w:szCs w:val="22"/>
        </w:rPr>
      </w:pPr>
      <w:r w:rsidRPr="00E704C0">
        <w:rPr>
          <w:sz w:val="22"/>
          <w:szCs w:val="22"/>
        </w:rPr>
        <w:t>In performing its obligations under this Contract, the EPAO shall:</w:t>
      </w:r>
    </w:p>
    <w:p w14:paraId="25F968B9" w14:textId="77777777" w:rsidR="002B32CB" w:rsidRPr="00E704C0" w:rsidRDefault="002B32CB" w:rsidP="00F4780B">
      <w:pPr>
        <w:rPr>
          <w:rFonts w:ascii="Arial" w:hAnsi="Arial" w:cs="Arial"/>
          <w:szCs w:val="22"/>
        </w:rPr>
      </w:pPr>
    </w:p>
    <w:p w14:paraId="6C334923" w14:textId="07266813" w:rsidR="002B32CB" w:rsidRPr="00E704C0" w:rsidRDefault="002B32CB" w:rsidP="00F4780B">
      <w:pPr>
        <w:pStyle w:val="ListParagraph"/>
        <w:widowControl w:val="0"/>
        <w:numPr>
          <w:ilvl w:val="1"/>
          <w:numId w:val="8"/>
        </w:numPr>
        <w:tabs>
          <w:tab w:val="left" w:pos="1701"/>
          <w:tab w:val="left" w:pos="2552"/>
        </w:tabs>
        <w:rPr>
          <w:sz w:val="22"/>
          <w:szCs w:val="22"/>
        </w:rPr>
      </w:pPr>
      <w:r w:rsidRPr="00E704C0">
        <w:rPr>
          <w:sz w:val="22"/>
          <w:szCs w:val="22"/>
        </w:rPr>
        <w:t xml:space="preserve">Provide the Services and carry out all other obligations under this Contract, in accordance with the terms of this Contract, all relevant Legislation, ESFA Rules and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Standard Operating Procedures (SOPs). </w:t>
      </w:r>
    </w:p>
    <w:p w14:paraId="0689ABF2" w14:textId="77777777" w:rsidR="002B32CB" w:rsidRPr="00E704C0" w:rsidRDefault="002B32CB" w:rsidP="00F4780B">
      <w:pPr>
        <w:ind w:left="1680" w:hanging="840"/>
        <w:rPr>
          <w:rFonts w:ascii="Arial" w:hAnsi="Arial" w:cs="Arial"/>
          <w:szCs w:val="22"/>
        </w:rPr>
      </w:pPr>
    </w:p>
    <w:p w14:paraId="6A960980" w14:textId="26DFC28D"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lastRenderedPageBreak/>
        <w:t>In consultation with the Authority, and where appropriate, develop such policies and procedures, which are likely to improve/enhance the provision of the Service and shall comply with such policies and procedures once they have been agreed with the Authority; and</w:t>
      </w:r>
    </w:p>
    <w:p w14:paraId="18F7623F" w14:textId="77777777" w:rsidR="002B32CB" w:rsidRPr="00E704C0" w:rsidRDefault="002B32CB" w:rsidP="00F4780B">
      <w:pPr>
        <w:ind w:hanging="840"/>
        <w:rPr>
          <w:rFonts w:ascii="Arial" w:hAnsi="Arial" w:cs="Arial"/>
          <w:szCs w:val="22"/>
        </w:rPr>
      </w:pPr>
    </w:p>
    <w:p w14:paraId="5D6C68A8" w14:textId="77777777" w:rsidR="00DB4335" w:rsidRPr="00E704C0" w:rsidRDefault="002B32CB" w:rsidP="00F4780B">
      <w:pPr>
        <w:pStyle w:val="ListParagraph"/>
        <w:numPr>
          <w:ilvl w:val="2"/>
          <w:numId w:val="8"/>
        </w:numPr>
        <w:tabs>
          <w:tab w:val="left" w:pos="1701"/>
          <w:tab w:val="left" w:pos="2552"/>
        </w:tabs>
        <w:ind w:left="1347"/>
        <w:rPr>
          <w:sz w:val="22"/>
          <w:szCs w:val="22"/>
        </w:rPr>
      </w:pPr>
      <w:r w:rsidRPr="00E704C0">
        <w:rPr>
          <w:sz w:val="22"/>
          <w:szCs w:val="22"/>
        </w:rPr>
        <w:t>Obtain and maintain all necessary Consents.</w:t>
      </w:r>
    </w:p>
    <w:p w14:paraId="4E5508AC" w14:textId="77777777" w:rsidR="00DB4335" w:rsidRPr="00E704C0" w:rsidRDefault="00DB4335" w:rsidP="00F4780B">
      <w:pPr>
        <w:tabs>
          <w:tab w:val="left" w:pos="1701"/>
          <w:tab w:val="left" w:pos="2552"/>
        </w:tabs>
        <w:ind w:left="360"/>
        <w:rPr>
          <w:rFonts w:ascii="Arial" w:hAnsi="Arial" w:cs="Arial"/>
          <w:szCs w:val="22"/>
        </w:rPr>
      </w:pPr>
    </w:p>
    <w:p w14:paraId="724E1EDE" w14:textId="781B6740" w:rsidR="002B32CB" w:rsidRPr="00E704C0" w:rsidRDefault="002B32CB" w:rsidP="00F4780B">
      <w:pPr>
        <w:pStyle w:val="ListParagraph"/>
        <w:numPr>
          <w:ilvl w:val="1"/>
          <w:numId w:val="8"/>
        </w:numPr>
        <w:tabs>
          <w:tab w:val="left" w:pos="1701"/>
          <w:tab w:val="left" w:pos="2552"/>
        </w:tabs>
        <w:rPr>
          <w:sz w:val="22"/>
          <w:szCs w:val="22"/>
        </w:rPr>
      </w:pPr>
      <w:r w:rsidRPr="00E704C0">
        <w:rPr>
          <w:sz w:val="22"/>
          <w:szCs w:val="22"/>
        </w:rPr>
        <w:t>In the event of any inconsistency or conflict between the obligations of the End Point Assessment Organisation referred to in Clause 3 the following order of precedence shall apply:</w:t>
      </w:r>
    </w:p>
    <w:p w14:paraId="3A032BAD" w14:textId="77777777" w:rsidR="002B32CB" w:rsidRPr="00E704C0" w:rsidRDefault="002B32CB" w:rsidP="00F4780B">
      <w:pPr>
        <w:ind w:left="600" w:hanging="600"/>
        <w:rPr>
          <w:rFonts w:ascii="Arial" w:hAnsi="Arial" w:cs="Arial"/>
          <w:szCs w:val="22"/>
        </w:rPr>
      </w:pPr>
    </w:p>
    <w:p w14:paraId="26AF5D99"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Statutory Legislation;</w:t>
      </w:r>
    </w:p>
    <w:p w14:paraId="30A67094" w14:textId="77777777" w:rsidR="002B32CB" w:rsidRPr="00E704C0" w:rsidRDefault="002B32CB" w:rsidP="00F4780B">
      <w:pPr>
        <w:tabs>
          <w:tab w:val="left" w:pos="2552"/>
          <w:tab w:val="left" w:pos="3402"/>
        </w:tabs>
        <w:ind w:left="1701"/>
        <w:rPr>
          <w:rFonts w:ascii="Arial" w:hAnsi="Arial" w:cs="Arial"/>
          <w:szCs w:val="22"/>
        </w:rPr>
      </w:pPr>
    </w:p>
    <w:p w14:paraId="7C39A7DE"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Education and Skills Funding Agency (ESFA) Rules;</w:t>
      </w:r>
    </w:p>
    <w:p w14:paraId="4AE9E223" w14:textId="77777777" w:rsidR="002B32CB" w:rsidRPr="00E704C0" w:rsidRDefault="002B32CB" w:rsidP="00F4780B">
      <w:pPr>
        <w:ind w:left="1680" w:hanging="840"/>
        <w:rPr>
          <w:rFonts w:ascii="Arial" w:hAnsi="Arial" w:cs="Arial"/>
          <w:szCs w:val="22"/>
        </w:rPr>
      </w:pPr>
    </w:p>
    <w:p w14:paraId="0995478A" w14:textId="689B5B23" w:rsidR="002B32CB" w:rsidRPr="00E704C0" w:rsidRDefault="002B32CB" w:rsidP="00F4780B">
      <w:pPr>
        <w:numPr>
          <w:ilvl w:val="2"/>
          <w:numId w:val="8"/>
        </w:numPr>
        <w:tabs>
          <w:tab w:val="left" w:pos="2552"/>
          <w:tab w:val="left" w:pos="3402"/>
        </w:tabs>
        <w:suppressAutoHyphens/>
        <w:ind w:left="1347"/>
        <w:rPr>
          <w:rFonts w:ascii="Arial" w:hAnsi="Arial" w:cs="Arial"/>
          <w:strike/>
          <w:szCs w:val="22"/>
        </w:rPr>
      </w:pPr>
      <w:r w:rsidRPr="00E704C0">
        <w:rPr>
          <w:rFonts w:ascii="Arial" w:hAnsi="Arial" w:cs="Arial"/>
          <w:szCs w:val="22"/>
        </w:rPr>
        <w:t xml:space="preserve">Terms and Conditions of this Contract </w:t>
      </w:r>
      <w:r w:rsidR="000E1604" w:rsidRPr="00E704C0">
        <w:rPr>
          <w:rFonts w:ascii="Arial" w:hAnsi="Arial" w:cs="Arial"/>
          <w:szCs w:val="22"/>
        </w:rPr>
        <w:t>(Schedule 3)</w:t>
      </w:r>
    </w:p>
    <w:p w14:paraId="3EE61F0C" w14:textId="77777777" w:rsidR="002B32CB" w:rsidRPr="00E704C0" w:rsidRDefault="002B32CB" w:rsidP="00F4780B">
      <w:pPr>
        <w:pStyle w:val="ListParagraph"/>
        <w:rPr>
          <w:strike/>
          <w:sz w:val="22"/>
          <w:szCs w:val="22"/>
        </w:rPr>
      </w:pPr>
    </w:p>
    <w:p w14:paraId="1D41E5C1"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1 - Statement of Requirements (SOR);</w:t>
      </w:r>
    </w:p>
    <w:p w14:paraId="0417E127" w14:textId="77777777" w:rsidR="002B32CB" w:rsidRPr="00E704C0" w:rsidRDefault="002B32CB" w:rsidP="00F4780B">
      <w:pPr>
        <w:tabs>
          <w:tab w:val="left" w:pos="2552"/>
          <w:tab w:val="left" w:pos="3402"/>
        </w:tabs>
        <w:ind w:left="3272"/>
        <w:rPr>
          <w:rFonts w:ascii="Arial" w:hAnsi="Arial" w:cs="Arial"/>
          <w:szCs w:val="22"/>
        </w:rPr>
      </w:pPr>
    </w:p>
    <w:p w14:paraId="232545F3" w14:textId="77777777"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Schedule 2 – Firm Price Table</w:t>
      </w:r>
    </w:p>
    <w:p w14:paraId="67F93844" w14:textId="77777777" w:rsidR="002B32CB" w:rsidRPr="00E704C0" w:rsidRDefault="002B32CB" w:rsidP="00F4780B">
      <w:pPr>
        <w:tabs>
          <w:tab w:val="left" w:pos="2552"/>
          <w:tab w:val="left" w:pos="3402"/>
        </w:tabs>
        <w:ind w:left="2070"/>
        <w:rPr>
          <w:rFonts w:ascii="Arial" w:hAnsi="Arial" w:cs="Arial"/>
          <w:szCs w:val="22"/>
        </w:rPr>
      </w:pPr>
    </w:p>
    <w:p w14:paraId="2C6175B9" w14:textId="77777777" w:rsidR="00DB4335" w:rsidRPr="00E704C0" w:rsidRDefault="002B32CB" w:rsidP="00F4780B">
      <w:pPr>
        <w:pStyle w:val="ListParagraph"/>
        <w:numPr>
          <w:ilvl w:val="2"/>
          <w:numId w:val="8"/>
        </w:numPr>
        <w:tabs>
          <w:tab w:val="left" w:pos="2552"/>
        </w:tabs>
        <w:ind w:left="1347"/>
        <w:rPr>
          <w:sz w:val="22"/>
          <w:szCs w:val="22"/>
        </w:rPr>
      </w:pPr>
      <w:r w:rsidRPr="00E704C0">
        <w:rPr>
          <w:sz w:val="22"/>
          <w:szCs w:val="22"/>
        </w:rPr>
        <w:t>Standard Operating Procedures (SOPs) subject to regular review/update;</w:t>
      </w:r>
    </w:p>
    <w:p w14:paraId="31EDFD58" w14:textId="77777777" w:rsidR="00DB4335" w:rsidRPr="00E704C0" w:rsidRDefault="00DB4335" w:rsidP="00F4780B">
      <w:pPr>
        <w:pStyle w:val="ListParagraph"/>
        <w:rPr>
          <w:sz w:val="22"/>
          <w:szCs w:val="22"/>
        </w:rPr>
      </w:pPr>
    </w:p>
    <w:p w14:paraId="504B2ACC" w14:textId="4264B430" w:rsidR="002B32CB" w:rsidRPr="00E704C0" w:rsidRDefault="002B32CB" w:rsidP="00F4780B">
      <w:pPr>
        <w:pStyle w:val="ListParagraph"/>
        <w:numPr>
          <w:ilvl w:val="2"/>
          <w:numId w:val="8"/>
        </w:numPr>
        <w:tabs>
          <w:tab w:val="left" w:pos="2552"/>
        </w:tabs>
        <w:ind w:left="1347"/>
        <w:rPr>
          <w:sz w:val="22"/>
          <w:szCs w:val="22"/>
        </w:rPr>
      </w:pPr>
      <w:r w:rsidRPr="00E704C0">
        <w:rPr>
          <w:sz w:val="22"/>
          <w:szCs w:val="22"/>
        </w:rPr>
        <w:t>All other Schedules;</w:t>
      </w:r>
    </w:p>
    <w:p w14:paraId="6EB5BCB5" w14:textId="77777777" w:rsidR="002B32CB" w:rsidRPr="00E704C0" w:rsidRDefault="002B32CB" w:rsidP="00F4780B">
      <w:pPr>
        <w:tabs>
          <w:tab w:val="left" w:pos="2552"/>
          <w:tab w:val="left" w:pos="3402"/>
        </w:tabs>
        <w:ind w:firstLine="1701"/>
        <w:rPr>
          <w:rFonts w:ascii="Arial" w:hAnsi="Arial" w:cs="Arial"/>
          <w:szCs w:val="22"/>
        </w:rPr>
      </w:pPr>
    </w:p>
    <w:p w14:paraId="4D155B79" w14:textId="45A836DF" w:rsidR="002B32CB" w:rsidRPr="00E704C0" w:rsidRDefault="002B32CB" w:rsidP="00F4780B">
      <w:pPr>
        <w:numPr>
          <w:ilvl w:val="2"/>
          <w:numId w:val="8"/>
        </w:numPr>
        <w:tabs>
          <w:tab w:val="left" w:pos="2552"/>
          <w:tab w:val="left" w:pos="3402"/>
        </w:tabs>
        <w:suppressAutoHyphens/>
        <w:ind w:left="1347"/>
        <w:rPr>
          <w:rFonts w:ascii="Arial" w:hAnsi="Arial" w:cs="Arial"/>
          <w:szCs w:val="22"/>
        </w:rPr>
      </w:pPr>
      <w:r w:rsidRPr="00E704C0">
        <w:rPr>
          <w:rFonts w:ascii="Arial" w:hAnsi="Arial" w:cs="Arial"/>
          <w:szCs w:val="22"/>
        </w:rPr>
        <w:t>Other ancillary documents referred to in this Contract</w:t>
      </w:r>
      <w:r w:rsidR="0003138A" w:rsidRPr="00E704C0">
        <w:rPr>
          <w:rFonts w:ascii="Arial" w:hAnsi="Arial" w:cs="Arial"/>
          <w:szCs w:val="22"/>
        </w:rPr>
        <w:t>.</w:t>
      </w:r>
    </w:p>
    <w:p w14:paraId="6F743FBD" w14:textId="77777777" w:rsidR="002B32CB" w:rsidRPr="00E704C0" w:rsidRDefault="002B32CB" w:rsidP="00F4780B">
      <w:pPr>
        <w:rPr>
          <w:rFonts w:ascii="Arial" w:hAnsi="Arial" w:cs="Arial"/>
          <w:szCs w:val="22"/>
        </w:rPr>
      </w:pPr>
    </w:p>
    <w:p w14:paraId="59BE2AC6" w14:textId="554640BF" w:rsidR="002B32CB" w:rsidRPr="00E704C0" w:rsidRDefault="002B32CB" w:rsidP="00F4780B">
      <w:pPr>
        <w:pStyle w:val="ListParagraph"/>
        <w:numPr>
          <w:ilvl w:val="1"/>
          <w:numId w:val="8"/>
        </w:numPr>
        <w:rPr>
          <w:sz w:val="22"/>
          <w:szCs w:val="22"/>
        </w:rPr>
      </w:pPr>
      <w:r w:rsidRPr="00E704C0">
        <w:rPr>
          <w:sz w:val="22"/>
          <w:szCs w:val="22"/>
        </w:rPr>
        <w:t>In the event of any conflict between the General Conditions of the Contract and the Special Conditions of the Contract then the Special Conditions of the Contract shall prevail.</w:t>
      </w:r>
    </w:p>
    <w:p w14:paraId="6F7BC42B" w14:textId="77777777" w:rsidR="002B32CB" w:rsidRPr="00E704C0" w:rsidRDefault="002B32CB" w:rsidP="00F4780B">
      <w:pPr>
        <w:tabs>
          <w:tab w:val="left" w:pos="709"/>
          <w:tab w:val="left" w:pos="1701"/>
        </w:tabs>
        <w:ind w:left="1701" w:hanging="261"/>
        <w:rPr>
          <w:rFonts w:ascii="Arial" w:hAnsi="Arial" w:cs="Arial"/>
          <w:szCs w:val="22"/>
        </w:rPr>
      </w:pPr>
    </w:p>
    <w:p w14:paraId="7847FCF2" w14:textId="6C6C608A" w:rsidR="002B32CB" w:rsidRPr="00E704C0" w:rsidRDefault="002B32CB" w:rsidP="00F4780B">
      <w:pPr>
        <w:pStyle w:val="ListParagraph"/>
        <w:numPr>
          <w:ilvl w:val="1"/>
          <w:numId w:val="8"/>
        </w:numPr>
        <w:rPr>
          <w:sz w:val="22"/>
          <w:szCs w:val="22"/>
        </w:rPr>
      </w:pPr>
      <w:r w:rsidRPr="00E704C0">
        <w:rPr>
          <w:sz w:val="22"/>
          <w:szCs w:val="22"/>
        </w:rPr>
        <w:t>The Parties must seek to resolve such discrepancy, inconsistency or divergence as soon as practicable. Where they fail to do so and either Party considers the discrepancy, inconsistency or divergence to be material, then the matter may be referred to the Dispute Resolution Procedures as detailed in Schedule 4.</w:t>
      </w:r>
    </w:p>
    <w:p w14:paraId="7CBFC087" w14:textId="77777777" w:rsidR="002B32CB" w:rsidRPr="00E704C0" w:rsidRDefault="002B32CB" w:rsidP="00F4780B">
      <w:pPr>
        <w:widowControl w:val="0"/>
        <w:ind w:left="1701" w:hanging="850"/>
        <w:rPr>
          <w:rFonts w:ascii="Arial" w:hAnsi="Arial" w:cs="Arial"/>
          <w:szCs w:val="22"/>
        </w:rPr>
      </w:pPr>
    </w:p>
    <w:p w14:paraId="6349FB8B" w14:textId="3F09D950" w:rsidR="002B32CB" w:rsidRPr="00E704C0" w:rsidRDefault="002B32CB" w:rsidP="00F4780B">
      <w:pPr>
        <w:pStyle w:val="Heading2"/>
        <w:numPr>
          <w:ilvl w:val="0"/>
          <w:numId w:val="8"/>
        </w:numPr>
        <w:jc w:val="left"/>
        <w:rPr>
          <w:sz w:val="22"/>
          <w:szCs w:val="22"/>
        </w:rPr>
      </w:pPr>
      <w:bookmarkStart w:id="6" w:name="_Toc38543596"/>
      <w:r w:rsidRPr="00E704C0">
        <w:rPr>
          <w:b w:val="0"/>
          <w:sz w:val="22"/>
          <w:szCs w:val="22"/>
          <w:lang w:val="en-US"/>
        </w:rPr>
        <w:lastRenderedPageBreak/>
        <w:t>LEGAL AND STATUTORY RESPONSIBLITIES</w:t>
      </w:r>
      <w:bookmarkEnd w:id="6"/>
    </w:p>
    <w:p w14:paraId="2843F11E" w14:textId="77777777" w:rsidR="002B32CB" w:rsidRPr="00E704C0" w:rsidRDefault="002B32CB" w:rsidP="00F4780B">
      <w:pPr>
        <w:widowControl w:val="0"/>
        <w:rPr>
          <w:rFonts w:ascii="Arial" w:hAnsi="Arial" w:cs="Arial"/>
          <w:szCs w:val="22"/>
        </w:rPr>
      </w:pPr>
    </w:p>
    <w:p w14:paraId="5185DBC5" w14:textId="414D5C9D" w:rsidR="002B32CB" w:rsidRPr="00E704C0" w:rsidRDefault="002B32CB" w:rsidP="00F4780B">
      <w:pPr>
        <w:pStyle w:val="ListParagraph"/>
        <w:widowControl w:val="0"/>
        <w:numPr>
          <w:ilvl w:val="1"/>
          <w:numId w:val="8"/>
        </w:numPr>
        <w:rPr>
          <w:sz w:val="22"/>
          <w:szCs w:val="22"/>
        </w:rPr>
      </w:pPr>
      <w:r w:rsidRPr="00E704C0">
        <w:rPr>
          <w:sz w:val="22"/>
          <w:szCs w:val="22"/>
        </w:rPr>
        <w:t xml:space="preserve">Whilst attention is drawn herein and in the SOR to specific legislation, it shall be the sole responsibility of the End Point Assessment Organisation to ensure that </w:t>
      </w:r>
      <w:r w:rsidR="007C7534" w:rsidRPr="00E704C0">
        <w:rPr>
          <w:sz w:val="22"/>
          <w:szCs w:val="22"/>
        </w:rPr>
        <w:t>they</w:t>
      </w:r>
      <w:r w:rsidRPr="00E704C0">
        <w:rPr>
          <w:sz w:val="22"/>
          <w:szCs w:val="22"/>
        </w:rPr>
        <w:t xml:space="preserve"> complies with all legal requirements and statutory instruments, be they National or European Union and any local by-laws, as appropriate to the nature of the services being provided in so far as such legal requirements, statutory instruments and by-laws are applicable to the geographic areas where the Contract is being performed.</w:t>
      </w:r>
    </w:p>
    <w:p w14:paraId="174D0689" w14:textId="77777777" w:rsidR="002B32CB" w:rsidRPr="00E704C0" w:rsidRDefault="002B32CB" w:rsidP="00F4780B">
      <w:pPr>
        <w:ind w:left="1418"/>
        <w:rPr>
          <w:rFonts w:ascii="Arial" w:hAnsi="Arial" w:cs="Arial"/>
          <w:szCs w:val="22"/>
        </w:rPr>
      </w:pPr>
    </w:p>
    <w:p w14:paraId="010073D0" w14:textId="1347F92A" w:rsidR="002B32CB" w:rsidRPr="00E704C0" w:rsidRDefault="002B32CB" w:rsidP="00F4780B">
      <w:pPr>
        <w:pStyle w:val="Heading2"/>
        <w:numPr>
          <w:ilvl w:val="0"/>
          <w:numId w:val="8"/>
        </w:numPr>
        <w:jc w:val="left"/>
        <w:rPr>
          <w:b w:val="0"/>
          <w:sz w:val="22"/>
          <w:szCs w:val="22"/>
          <w:lang w:val="en-US"/>
        </w:rPr>
      </w:pPr>
      <w:bookmarkStart w:id="7" w:name="_Toc38543597"/>
      <w:r w:rsidRPr="00E704C0">
        <w:rPr>
          <w:b w:val="0"/>
          <w:sz w:val="22"/>
          <w:szCs w:val="22"/>
          <w:lang w:val="en-US"/>
        </w:rPr>
        <w:t>CHANGES IN LAW</w:t>
      </w:r>
      <w:bookmarkEnd w:id="7"/>
    </w:p>
    <w:p w14:paraId="0967B554" w14:textId="77777777" w:rsidR="002B32CB" w:rsidRPr="00E704C0" w:rsidRDefault="002B32CB" w:rsidP="00F4780B">
      <w:pPr>
        <w:widowControl w:val="0"/>
        <w:ind w:left="1701" w:hanging="850"/>
        <w:rPr>
          <w:rFonts w:ascii="Arial" w:hAnsi="Arial" w:cs="Arial"/>
          <w:szCs w:val="22"/>
        </w:rPr>
      </w:pPr>
    </w:p>
    <w:p w14:paraId="6AA404EC" w14:textId="46D55817"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 xml:space="preserve">Changes to statutory legislation shall be dealt with on a case-by-case basis. The End Point Assessment Organisation shall be responsible for Non-Discriminatory change and the Authority shall be responsible for Discriminatory change as affects the End Point Assessment </w:t>
      </w:r>
      <w:proofErr w:type="spellStart"/>
      <w:r w:rsidRPr="00E704C0">
        <w:rPr>
          <w:sz w:val="22"/>
          <w:szCs w:val="22"/>
          <w:lang w:val="en-US"/>
        </w:rPr>
        <w:t>Organisation’s</w:t>
      </w:r>
      <w:proofErr w:type="spellEnd"/>
      <w:r w:rsidRPr="00E704C0">
        <w:rPr>
          <w:sz w:val="22"/>
          <w:szCs w:val="22"/>
          <w:lang w:val="en-US"/>
        </w:rPr>
        <w:t xml:space="preserve"> performance in meeting the Contract obligations, including the requirements of Schedule 1 (SOR).</w:t>
      </w:r>
    </w:p>
    <w:p w14:paraId="315DB9EC" w14:textId="77777777" w:rsidR="002B32CB" w:rsidRPr="00E704C0" w:rsidRDefault="002B32CB" w:rsidP="00F4780B">
      <w:pPr>
        <w:widowControl w:val="0"/>
        <w:ind w:left="1701" w:hanging="850"/>
        <w:rPr>
          <w:rFonts w:ascii="Arial" w:hAnsi="Arial" w:cs="Arial"/>
          <w:szCs w:val="22"/>
          <w:lang w:val="en-US"/>
        </w:rPr>
      </w:pPr>
    </w:p>
    <w:p w14:paraId="73B26F58" w14:textId="0EAA3CC5" w:rsidR="002B32CB" w:rsidRPr="00E704C0" w:rsidRDefault="002B32CB" w:rsidP="00F4780B">
      <w:pPr>
        <w:pStyle w:val="ListParagraph"/>
        <w:widowControl w:val="0"/>
        <w:numPr>
          <w:ilvl w:val="1"/>
          <w:numId w:val="8"/>
        </w:numPr>
        <w:rPr>
          <w:sz w:val="22"/>
          <w:szCs w:val="22"/>
          <w:lang w:val="en-US"/>
        </w:rPr>
      </w:pPr>
      <w:r w:rsidRPr="00E704C0">
        <w:rPr>
          <w:sz w:val="22"/>
          <w:szCs w:val="22"/>
        </w:rPr>
        <w:t xml:space="preserve">The </w:t>
      </w:r>
      <w:r w:rsidRPr="00E704C0">
        <w:rPr>
          <w:sz w:val="22"/>
          <w:szCs w:val="22"/>
          <w:lang w:val="en-US"/>
        </w:rPr>
        <w:t xml:space="preserve">End Point Assessment Organisation </w:t>
      </w:r>
      <w:r w:rsidRPr="00E704C0">
        <w:rPr>
          <w:sz w:val="22"/>
          <w:szCs w:val="22"/>
        </w:rPr>
        <w:t>shall not be relieved of its obligations to supply the Services in accordance with the terms of this contract as the result of a Specific Change in Law provided always that the costs of complying with the Specific Change in Law which cannot clearly be anticipated as at the Effective Date shall be agreed pursuant to the DEFCON 620 (Contract Change Control Procedure).</w:t>
      </w:r>
    </w:p>
    <w:p w14:paraId="1F66704B" w14:textId="77777777" w:rsidR="002B32CB" w:rsidRPr="00E704C0" w:rsidRDefault="002B32CB" w:rsidP="00F4780B">
      <w:pPr>
        <w:shd w:val="clear" w:color="auto" w:fill="FFFFFF"/>
        <w:ind w:left="1701" w:hanging="850"/>
        <w:jc w:val="both"/>
        <w:rPr>
          <w:rFonts w:ascii="Arial" w:hAnsi="Arial" w:cs="Arial"/>
          <w:szCs w:val="22"/>
        </w:rPr>
      </w:pPr>
    </w:p>
    <w:p w14:paraId="37EEA152" w14:textId="4F15C4F1" w:rsidR="002B32CB" w:rsidRPr="00E704C0" w:rsidRDefault="002B32CB" w:rsidP="00F4780B">
      <w:pPr>
        <w:pStyle w:val="ListParagraph"/>
        <w:numPr>
          <w:ilvl w:val="1"/>
          <w:numId w:val="8"/>
        </w:numPr>
        <w:shd w:val="clear" w:color="auto" w:fill="FFFFFF"/>
        <w:jc w:val="both"/>
        <w:rPr>
          <w:sz w:val="22"/>
          <w:szCs w:val="22"/>
        </w:rPr>
      </w:pPr>
      <w:r w:rsidRPr="00E704C0">
        <w:rPr>
          <w:sz w:val="22"/>
          <w:szCs w:val="22"/>
        </w:rPr>
        <w:t xml:space="preserve">Without prejudice to the rest of this Condition, the </w:t>
      </w:r>
      <w:r w:rsidRPr="00E704C0">
        <w:rPr>
          <w:sz w:val="22"/>
          <w:szCs w:val="22"/>
          <w:lang w:val="en-US"/>
        </w:rPr>
        <w:t xml:space="preserve">End Point Assessment Organisation </w:t>
      </w:r>
      <w:r w:rsidRPr="00E704C0">
        <w:rPr>
          <w:sz w:val="22"/>
          <w:szCs w:val="22"/>
        </w:rPr>
        <w:t>shall use all reasonable endeavours to minimise any disruption caused by any Specific Change in Law.</w:t>
      </w:r>
    </w:p>
    <w:p w14:paraId="58AFA9D8" w14:textId="77777777" w:rsidR="002B32CB" w:rsidRPr="00E704C0" w:rsidRDefault="002B32CB" w:rsidP="00F4780B">
      <w:pPr>
        <w:shd w:val="clear" w:color="auto" w:fill="FFFFFF"/>
        <w:jc w:val="both"/>
        <w:rPr>
          <w:rFonts w:ascii="Arial" w:hAnsi="Arial" w:cs="Arial"/>
          <w:szCs w:val="22"/>
        </w:rPr>
      </w:pPr>
    </w:p>
    <w:p w14:paraId="2F6F8AB3" w14:textId="7E48C1E5" w:rsidR="001C5971" w:rsidRPr="00E704C0" w:rsidRDefault="002B32CB" w:rsidP="00B37B1D">
      <w:pPr>
        <w:pStyle w:val="ListParagraph"/>
        <w:numPr>
          <w:ilvl w:val="1"/>
          <w:numId w:val="8"/>
        </w:numPr>
        <w:shd w:val="clear" w:color="auto" w:fill="FFFFFF"/>
        <w:jc w:val="both"/>
        <w:rPr>
          <w:sz w:val="22"/>
          <w:szCs w:val="22"/>
        </w:rPr>
      </w:pPr>
      <w:r w:rsidRPr="00E704C0">
        <w:rPr>
          <w:sz w:val="22"/>
          <w:szCs w:val="22"/>
        </w:rPr>
        <w:t>For the purpose of this Condition:</w:t>
      </w:r>
    </w:p>
    <w:p w14:paraId="497A0B8C" w14:textId="26A076C9" w:rsidR="002B32CB" w:rsidRPr="00E704C0" w:rsidRDefault="002B32CB" w:rsidP="00F4780B">
      <w:pPr>
        <w:pStyle w:val="ListParagraph"/>
        <w:numPr>
          <w:ilvl w:val="2"/>
          <w:numId w:val="8"/>
        </w:numPr>
        <w:rPr>
          <w:sz w:val="22"/>
          <w:szCs w:val="22"/>
        </w:rPr>
      </w:pPr>
      <w:r w:rsidRPr="00E704C0">
        <w:rPr>
          <w:sz w:val="22"/>
          <w:szCs w:val="22"/>
        </w:rPr>
        <w:t xml:space="preserve">DfE Funding Band shall mean the maximum capped funding band against which each apprenticeship is allocated by the DfE. Additional information on the DfE Funding Bands can be found at: </w:t>
      </w:r>
      <w:hyperlink r:id="rId12" w:history="1">
        <w:r w:rsidRPr="00E704C0">
          <w:rPr>
            <w:rStyle w:val="Hyperlink"/>
            <w:color w:val="0070C0"/>
            <w:sz w:val="22"/>
            <w:szCs w:val="22"/>
          </w:rPr>
          <w:t>https://www.gov.uk/government/publications/apprenticeship-funding-bands</w:t>
        </w:r>
      </w:hyperlink>
    </w:p>
    <w:p w14:paraId="6A19DAF7" w14:textId="77777777" w:rsidR="002B32CB" w:rsidRPr="00E704C0" w:rsidRDefault="002B32CB" w:rsidP="00F4780B">
      <w:pPr>
        <w:widowControl w:val="0"/>
        <w:ind w:left="720" w:hanging="720"/>
        <w:rPr>
          <w:rFonts w:ascii="Arial" w:hAnsi="Arial" w:cs="Arial"/>
          <w:color w:val="auto"/>
          <w:szCs w:val="22"/>
          <w:lang w:val="en-US"/>
        </w:rPr>
      </w:pPr>
    </w:p>
    <w:p w14:paraId="7CF21F27" w14:textId="1D3CE508" w:rsidR="002B32CB" w:rsidRPr="00E704C0" w:rsidRDefault="002B32CB" w:rsidP="00F4780B">
      <w:pPr>
        <w:pStyle w:val="Heading2"/>
        <w:numPr>
          <w:ilvl w:val="0"/>
          <w:numId w:val="8"/>
        </w:numPr>
        <w:jc w:val="left"/>
        <w:rPr>
          <w:b w:val="0"/>
          <w:sz w:val="22"/>
          <w:szCs w:val="22"/>
          <w:lang w:val="en-US"/>
        </w:rPr>
      </w:pPr>
      <w:bookmarkStart w:id="8" w:name="_Toc38543598"/>
      <w:r w:rsidRPr="00E704C0">
        <w:rPr>
          <w:b w:val="0"/>
          <w:sz w:val="22"/>
          <w:szCs w:val="22"/>
          <w:lang w:val="en-US"/>
        </w:rPr>
        <w:t>ENTIRE AGREEMENT</w:t>
      </w:r>
      <w:bookmarkEnd w:id="8"/>
    </w:p>
    <w:p w14:paraId="6FA20ACF" w14:textId="77777777" w:rsidR="002B32CB" w:rsidRPr="00E704C0" w:rsidRDefault="002B32CB" w:rsidP="00F4780B">
      <w:pPr>
        <w:widowControl w:val="0"/>
        <w:ind w:left="720" w:hanging="720"/>
        <w:rPr>
          <w:rFonts w:ascii="Arial" w:hAnsi="Arial" w:cs="Arial"/>
          <w:szCs w:val="22"/>
          <w:u w:val="single"/>
          <w:lang w:val="en-US"/>
        </w:rPr>
      </w:pPr>
    </w:p>
    <w:p w14:paraId="368599EA" w14:textId="73505856" w:rsidR="002B32CB" w:rsidRPr="00E704C0" w:rsidRDefault="002B32CB" w:rsidP="00F4780B">
      <w:pPr>
        <w:pStyle w:val="ListParagraph"/>
        <w:widowControl w:val="0"/>
        <w:numPr>
          <w:ilvl w:val="1"/>
          <w:numId w:val="8"/>
        </w:numPr>
        <w:rPr>
          <w:sz w:val="22"/>
          <w:szCs w:val="22"/>
          <w:lang w:val="en-US"/>
        </w:rPr>
      </w:pPr>
      <w:r w:rsidRPr="00E704C0">
        <w:rPr>
          <w:sz w:val="22"/>
          <w:szCs w:val="22"/>
          <w:lang w:val="en-US"/>
        </w:rPr>
        <w:t xml:space="preserve">The Contract constitutes the entire agreement between the Parties relating to the subject matter of the Contract. The Contract supersedes, and neither Party has </w:t>
      </w:r>
      <w:r w:rsidRPr="00E704C0">
        <w:rPr>
          <w:sz w:val="22"/>
          <w:szCs w:val="22"/>
          <w:lang w:val="en-US"/>
        </w:rPr>
        <w:lastRenderedPageBreak/>
        <w:t>relied upon, any prior negotiations, representations and undertakings, whether written or oral, except that this condition shall not exclude liability in respect of any fraudulent misrepresentation.</w:t>
      </w:r>
    </w:p>
    <w:p w14:paraId="6C59DCDE" w14:textId="77777777" w:rsidR="00EF5BD3" w:rsidRPr="00E704C0" w:rsidRDefault="00EF5BD3" w:rsidP="00F4780B">
      <w:pPr>
        <w:pStyle w:val="ListParagraph"/>
        <w:widowControl w:val="0"/>
        <w:ind w:left="1140"/>
        <w:rPr>
          <w:sz w:val="22"/>
          <w:szCs w:val="22"/>
          <w:lang w:val="en-US"/>
        </w:rPr>
      </w:pPr>
    </w:p>
    <w:p w14:paraId="1BBA4BB5" w14:textId="6E476DB0" w:rsidR="00EF5BD3" w:rsidRPr="00DB5E07" w:rsidRDefault="00EF5BD3" w:rsidP="00F4780B">
      <w:pPr>
        <w:pStyle w:val="ListParagraph"/>
        <w:widowControl w:val="0"/>
        <w:numPr>
          <w:ilvl w:val="1"/>
          <w:numId w:val="8"/>
        </w:numPr>
        <w:rPr>
          <w:sz w:val="22"/>
          <w:szCs w:val="22"/>
          <w:lang w:val="en-US"/>
        </w:rPr>
      </w:pPr>
      <w:r w:rsidRPr="00E704C0">
        <w:rPr>
          <w:sz w:val="22"/>
          <w:szCs w:val="22"/>
          <w:lang w:val="en-US"/>
        </w:rPr>
        <w:t xml:space="preserve">The </w:t>
      </w:r>
      <w:r w:rsidR="003D5810" w:rsidRPr="00E704C0">
        <w:rPr>
          <w:sz w:val="22"/>
          <w:szCs w:val="22"/>
          <w:lang w:val="en-US"/>
        </w:rPr>
        <w:t>EPAO’s</w:t>
      </w:r>
      <w:r w:rsidRPr="00E704C0">
        <w:rPr>
          <w:sz w:val="22"/>
          <w:szCs w:val="22"/>
          <w:lang w:val="en-US"/>
        </w:rPr>
        <w:t xml:space="preserve"> Technical Submission filed in response to the Authority’s Requirement of Response will become the Service Delivery Plan at contract award and Schedule 6 to this Contract and its content therefore enforceable as part of the entire </w:t>
      </w:r>
      <w:r w:rsidRPr="00DB5E07">
        <w:rPr>
          <w:sz w:val="22"/>
          <w:szCs w:val="22"/>
          <w:lang w:val="en-US"/>
        </w:rPr>
        <w:t xml:space="preserve">agreement.    </w:t>
      </w:r>
    </w:p>
    <w:p w14:paraId="3E6E8372" w14:textId="77777777" w:rsidR="002B32CB" w:rsidRPr="00DB5E07" w:rsidRDefault="002B32CB" w:rsidP="00F4780B">
      <w:pPr>
        <w:widowControl w:val="0"/>
        <w:ind w:left="720" w:hanging="720"/>
        <w:rPr>
          <w:rFonts w:ascii="Arial" w:hAnsi="Arial" w:cs="Arial"/>
          <w:szCs w:val="22"/>
          <w:lang w:val="en-US"/>
        </w:rPr>
      </w:pPr>
    </w:p>
    <w:p w14:paraId="2C83687D" w14:textId="769D4D08" w:rsidR="009238D4" w:rsidRPr="00DB5E07" w:rsidRDefault="002B32CB" w:rsidP="009238D4">
      <w:pPr>
        <w:pStyle w:val="Heading2"/>
        <w:numPr>
          <w:ilvl w:val="0"/>
          <w:numId w:val="8"/>
        </w:numPr>
        <w:jc w:val="left"/>
        <w:rPr>
          <w:b w:val="0"/>
          <w:sz w:val="22"/>
          <w:szCs w:val="22"/>
          <w:lang w:val="en-US"/>
        </w:rPr>
      </w:pPr>
      <w:bookmarkStart w:id="9" w:name="_Toc38543599"/>
      <w:r w:rsidRPr="00DB5E07">
        <w:rPr>
          <w:b w:val="0"/>
          <w:sz w:val="22"/>
          <w:szCs w:val="22"/>
          <w:lang w:val="en-US"/>
        </w:rPr>
        <w:t>DURATION</w:t>
      </w:r>
      <w:bookmarkEnd w:id="9"/>
      <w:r w:rsidRPr="00DB5E07">
        <w:rPr>
          <w:b w:val="0"/>
          <w:sz w:val="22"/>
          <w:szCs w:val="22"/>
          <w:lang w:val="en-US"/>
        </w:rPr>
        <w:t xml:space="preserve"> </w:t>
      </w:r>
    </w:p>
    <w:p w14:paraId="0BA130AF" w14:textId="77777777" w:rsidR="009238D4" w:rsidRPr="00DB5E07" w:rsidRDefault="009238D4" w:rsidP="009238D4">
      <w:pPr>
        <w:ind w:left="0" w:firstLine="0"/>
        <w:rPr>
          <w:rFonts w:ascii="Arial" w:hAnsi="Arial" w:cs="Arial"/>
          <w:szCs w:val="22"/>
          <w:lang w:val="en-US" w:eastAsia="ar-SA"/>
        </w:rPr>
      </w:pPr>
    </w:p>
    <w:p w14:paraId="405B8F34" w14:textId="3C9E4720" w:rsidR="009238D4" w:rsidRPr="006122F2" w:rsidRDefault="009238D4" w:rsidP="009238D4">
      <w:pPr>
        <w:pStyle w:val="ListParagraph"/>
        <w:numPr>
          <w:ilvl w:val="1"/>
          <w:numId w:val="8"/>
        </w:numPr>
        <w:tabs>
          <w:tab w:val="left" w:pos="1701"/>
        </w:tabs>
        <w:rPr>
          <w:sz w:val="22"/>
          <w:szCs w:val="22"/>
        </w:rPr>
      </w:pPr>
      <w:r w:rsidRPr="006122F2">
        <w:rPr>
          <w:sz w:val="22"/>
          <w:szCs w:val="22"/>
        </w:rPr>
        <w:t xml:space="preserve">Without prejudice to any other term or condition of the Contract and subject at all times to the continued availability of ESFA Funding / Apprenticeship Levy funding, the duration of Contract in accordance with Schedule 2 (Pricing) shall be </w:t>
      </w:r>
      <w:r w:rsidR="002E131D">
        <w:rPr>
          <w:sz w:val="22"/>
          <w:szCs w:val="22"/>
        </w:rPr>
        <w:t>3</w:t>
      </w:r>
      <w:r w:rsidRPr="006122F2">
        <w:rPr>
          <w:sz w:val="22"/>
          <w:szCs w:val="22"/>
        </w:rPr>
        <w:t xml:space="preserve"> years. The Contract Implementation date shall be </w:t>
      </w:r>
      <w:r w:rsidR="00B31A7B" w:rsidRPr="00B31A7B">
        <w:rPr>
          <w:sz w:val="22"/>
          <w:szCs w:val="22"/>
        </w:rPr>
        <w:t>2</w:t>
      </w:r>
      <w:r w:rsidR="00B31A7B" w:rsidRPr="00B31A7B">
        <w:rPr>
          <w:sz w:val="22"/>
          <w:szCs w:val="22"/>
          <w:vertAlign w:val="superscript"/>
        </w:rPr>
        <w:t>nd</w:t>
      </w:r>
      <w:r w:rsidR="00B31A7B" w:rsidRPr="00B31A7B">
        <w:rPr>
          <w:sz w:val="22"/>
          <w:szCs w:val="22"/>
        </w:rPr>
        <w:t xml:space="preserve"> May 2022</w:t>
      </w:r>
      <w:r w:rsidRPr="006122F2">
        <w:rPr>
          <w:sz w:val="22"/>
          <w:szCs w:val="22"/>
        </w:rPr>
        <w:t xml:space="preserve">.  </w:t>
      </w:r>
      <w:bookmarkStart w:id="10" w:name="_Hlk62119700"/>
      <w:r w:rsidRPr="006122F2">
        <w:rPr>
          <w:sz w:val="22"/>
          <w:szCs w:val="22"/>
        </w:rPr>
        <w:t xml:space="preserve">Subject to the termination provisions of the Contract, the Contract duration shall be from </w:t>
      </w:r>
      <w:r w:rsidR="00B06BFF" w:rsidRPr="00F10971">
        <w:rPr>
          <w:sz w:val="22"/>
          <w:szCs w:val="22"/>
        </w:rPr>
        <w:t>18</w:t>
      </w:r>
      <w:r w:rsidR="00B06BFF" w:rsidRPr="00F10971">
        <w:rPr>
          <w:sz w:val="22"/>
          <w:szCs w:val="22"/>
          <w:vertAlign w:val="superscript"/>
        </w:rPr>
        <w:t>th</w:t>
      </w:r>
      <w:r w:rsidR="00B06BFF" w:rsidRPr="00F10971">
        <w:rPr>
          <w:sz w:val="22"/>
          <w:szCs w:val="22"/>
        </w:rPr>
        <w:t xml:space="preserve"> April 2022</w:t>
      </w:r>
      <w:r w:rsidR="00F6707F" w:rsidRPr="00F10971">
        <w:rPr>
          <w:sz w:val="22"/>
          <w:szCs w:val="22"/>
        </w:rPr>
        <w:t xml:space="preserve"> to </w:t>
      </w:r>
      <w:r w:rsidR="00B06BFF" w:rsidRPr="00F10971">
        <w:rPr>
          <w:sz w:val="22"/>
          <w:szCs w:val="22"/>
        </w:rPr>
        <w:t>17</w:t>
      </w:r>
      <w:r w:rsidR="00B06BFF" w:rsidRPr="00F10971">
        <w:rPr>
          <w:sz w:val="22"/>
          <w:szCs w:val="22"/>
          <w:vertAlign w:val="superscript"/>
        </w:rPr>
        <w:t>th</w:t>
      </w:r>
      <w:r w:rsidR="00B06BFF" w:rsidRPr="00F10971">
        <w:rPr>
          <w:sz w:val="22"/>
          <w:szCs w:val="22"/>
        </w:rPr>
        <w:t xml:space="preserve"> April </w:t>
      </w:r>
      <w:r w:rsidR="00F10971" w:rsidRPr="00F10971">
        <w:rPr>
          <w:sz w:val="22"/>
          <w:szCs w:val="22"/>
        </w:rPr>
        <w:t>2025</w:t>
      </w:r>
      <w:r w:rsidR="00F6707F" w:rsidRPr="00F10971">
        <w:rPr>
          <w:sz w:val="22"/>
          <w:szCs w:val="22"/>
        </w:rPr>
        <w:t xml:space="preserve"> </w:t>
      </w:r>
      <w:r w:rsidRPr="006122F2">
        <w:rPr>
          <w:sz w:val="22"/>
          <w:szCs w:val="22"/>
        </w:rPr>
        <w:t>inclusive.</w:t>
      </w:r>
    </w:p>
    <w:bookmarkEnd w:id="10"/>
    <w:p w14:paraId="28AF4F85" w14:textId="0ED635B8" w:rsidR="00793C68" w:rsidRPr="00E704C0" w:rsidRDefault="00FD402F" w:rsidP="00793C68">
      <w:pPr>
        <w:pStyle w:val="ListParagraph"/>
        <w:tabs>
          <w:tab w:val="left" w:pos="1701"/>
        </w:tabs>
        <w:ind w:left="780" w:firstLine="0"/>
        <w:rPr>
          <w:sz w:val="22"/>
          <w:szCs w:val="22"/>
        </w:rPr>
      </w:pPr>
      <w:r>
        <w:rPr>
          <w:sz w:val="22"/>
          <w:szCs w:val="22"/>
        </w:rPr>
        <w:t xml:space="preserve"> </w:t>
      </w:r>
    </w:p>
    <w:p w14:paraId="145AC402" w14:textId="35EE3A0F" w:rsidR="009238D4" w:rsidRPr="00E704C0" w:rsidRDefault="00793C68" w:rsidP="009238D4">
      <w:pPr>
        <w:pStyle w:val="ListParagraph"/>
        <w:numPr>
          <w:ilvl w:val="1"/>
          <w:numId w:val="8"/>
        </w:numPr>
        <w:tabs>
          <w:tab w:val="left" w:pos="1701"/>
        </w:tabs>
        <w:rPr>
          <w:sz w:val="22"/>
          <w:szCs w:val="22"/>
        </w:rPr>
      </w:pPr>
      <w:r w:rsidRPr="00E704C0">
        <w:rPr>
          <w:sz w:val="22"/>
          <w:szCs w:val="22"/>
        </w:rPr>
        <w:t>This Contract can be extended by the Authority for 2 period(s) of up to 12 months each.</w:t>
      </w:r>
    </w:p>
    <w:p w14:paraId="6F0C1483" w14:textId="77777777" w:rsidR="009238D4" w:rsidRPr="00E704C0" w:rsidRDefault="009238D4" w:rsidP="009238D4">
      <w:pPr>
        <w:ind w:left="0" w:firstLine="0"/>
        <w:rPr>
          <w:rFonts w:ascii="Arial" w:hAnsi="Arial" w:cs="Arial"/>
          <w:szCs w:val="22"/>
          <w:lang w:val="en-US" w:eastAsia="ar-SA"/>
        </w:rPr>
      </w:pPr>
    </w:p>
    <w:p w14:paraId="61363868" w14:textId="3AF774CD" w:rsidR="002B32CB" w:rsidRPr="00E704C0" w:rsidRDefault="002B32CB" w:rsidP="00F4780B">
      <w:pPr>
        <w:pStyle w:val="Heading2"/>
        <w:numPr>
          <w:ilvl w:val="0"/>
          <w:numId w:val="8"/>
        </w:numPr>
        <w:jc w:val="left"/>
        <w:rPr>
          <w:b w:val="0"/>
          <w:sz w:val="22"/>
          <w:szCs w:val="22"/>
          <w:lang w:val="en-US"/>
        </w:rPr>
      </w:pPr>
      <w:bookmarkStart w:id="11" w:name="_Toc38543600"/>
      <w:r w:rsidRPr="00E704C0">
        <w:rPr>
          <w:b w:val="0"/>
          <w:sz w:val="22"/>
          <w:szCs w:val="22"/>
          <w:lang w:val="en-US"/>
        </w:rPr>
        <w:t>TERMINATION</w:t>
      </w:r>
      <w:bookmarkEnd w:id="11"/>
    </w:p>
    <w:p w14:paraId="781EDBD9" w14:textId="77777777" w:rsidR="002B32CB" w:rsidRPr="00E704C0" w:rsidRDefault="002B32CB" w:rsidP="00F4780B">
      <w:pPr>
        <w:rPr>
          <w:rFonts w:ascii="Arial" w:hAnsi="Arial" w:cs="Arial"/>
          <w:szCs w:val="22"/>
          <w:u w:val="single"/>
        </w:rPr>
      </w:pPr>
    </w:p>
    <w:p w14:paraId="52E50D84" w14:textId="1DF0721D" w:rsidR="002B32CB" w:rsidRPr="00E704C0" w:rsidRDefault="002B32CB" w:rsidP="00F4780B">
      <w:pPr>
        <w:pStyle w:val="ListParagraph"/>
        <w:numPr>
          <w:ilvl w:val="1"/>
          <w:numId w:val="8"/>
        </w:numPr>
        <w:tabs>
          <w:tab w:val="left" w:pos="1701"/>
        </w:tabs>
        <w:rPr>
          <w:sz w:val="22"/>
          <w:szCs w:val="22"/>
        </w:rPr>
      </w:pPr>
      <w:r w:rsidRPr="00E704C0">
        <w:rPr>
          <w:sz w:val="22"/>
          <w:szCs w:val="22"/>
        </w:rPr>
        <w:t>The Authority and the End Point Assessment Organisation agree that the Contract shall be regarded as terminated if, at any time during the period in which the Contract subsists, there is a material adverse change in the amount or nature of the funding provided by ESFA, or if funding is no longer available from the ESFA or via the Defence Apprenticeship Levy account.  In the event of any material adverse change or any cessation of funding, the Authority shall endeavour to provide the EPAO with as much notice as that provided to the Authority by the ESFA/Defence Resources.</w:t>
      </w:r>
    </w:p>
    <w:p w14:paraId="38445A32" w14:textId="77777777" w:rsidR="002B32CB" w:rsidRPr="00E704C0" w:rsidRDefault="002B32CB" w:rsidP="00F4780B">
      <w:pPr>
        <w:pStyle w:val="ListParagraph"/>
        <w:rPr>
          <w:sz w:val="22"/>
          <w:szCs w:val="22"/>
        </w:rPr>
      </w:pPr>
    </w:p>
    <w:p w14:paraId="3144F074" w14:textId="7D8049C0"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of termination under the provisions of Condition 8.1 above, the Authority and the EPAO agree that all costs of termination shall lie where they fall, and that neither the Authority nor the EPAO shall have any claim against the other in respect of the termination.</w:t>
      </w:r>
    </w:p>
    <w:p w14:paraId="3CC96623" w14:textId="77777777" w:rsidR="002B32CB" w:rsidRPr="00E704C0" w:rsidRDefault="002B32CB" w:rsidP="00F4780B">
      <w:pPr>
        <w:pStyle w:val="ListParagraph"/>
        <w:rPr>
          <w:sz w:val="22"/>
          <w:szCs w:val="22"/>
        </w:rPr>
      </w:pPr>
    </w:p>
    <w:p w14:paraId="156017F2" w14:textId="77FE438C" w:rsidR="002B32CB" w:rsidRPr="00E704C0" w:rsidRDefault="002B32CB" w:rsidP="00F4780B">
      <w:pPr>
        <w:pStyle w:val="ListParagraph"/>
        <w:numPr>
          <w:ilvl w:val="1"/>
          <w:numId w:val="8"/>
        </w:numPr>
        <w:tabs>
          <w:tab w:val="left" w:pos="1701"/>
        </w:tabs>
        <w:rPr>
          <w:sz w:val="22"/>
          <w:szCs w:val="22"/>
        </w:rPr>
      </w:pPr>
      <w:r w:rsidRPr="00E704C0">
        <w:rPr>
          <w:sz w:val="22"/>
          <w:szCs w:val="22"/>
        </w:rPr>
        <w:lastRenderedPageBreak/>
        <w:t>Termination under the provisions of Condition 8.1 shall be entirely without prejudice to the rights of the Authority and the EPAO that have accrued under the Contract up to the date of termination.</w:t>
      </w:r>
    </w:p>
    <w:p w14:paraId="2283607A" w14:textId="77777777" w:rsidR="002B32CB" w:rsidRPr="00E704C0" w:rsidRDefault="002B32CB" w:rsidP="00F4780B">
      <w:pPr>
        <w:pStyle w:val="ListParagraph"/>
        <w:rPr>
          <w:sz w:val="22"/>
          <w:szCs w:val="22"/>
        </w:rPr>
      </w:pPr>
    </w:p>
    <w:p w14:paraId="2518FFB0" w14:textId="212FFCAA" w:rsidR="002B32CB" w:rsidRPr="00E704C0" w:rsidRDefault="002B32CB" w:rsidP="00F4780B">
      <w:pPr>
        <w:pStyle w:val="ListParagraph"/>
        <w:numPr>
          <w:ilvl w:val="1"/>
          <w:numId w:val="8"/>
        </w:numPr>
        <w:tabs>
          <w:tab w:val="left" w:pos="1701"/>
        </w:tabs>
        <w:rPr>
          <w:sz w:val="22"/>
          <w:szCs w:val="22"/>
        </w:rPr>
      </w:pPr>
      <w:r w:rsidRPr="00E704C0">
        <w:rPr>
          <w:sz w:val="22"/>
          <w:szCs w:val="22"/>
        </w:rPr>
        <w:t>In the event that the ESFA requirements for the assessment of Apprenticeships against Standards changes to the extent that it has a material change or impacts on the way in which the Contract is being delivered, the Authority will take a view on whether this would be a sufficiently substantial, material or adverse change necessitating re-negotiation or re-competition of the contract; and in such circumstances, the Authority shall endeavour to provide the EPAO with as much notice as that provided to the Authority by the ESFA.</w:t>
      </w:r>
    </w:p>
    <w:p w14:paraId="4B15D4D5" w14:textId="77777777" w:rsidR="002B32CB" w:rsidRPr="00E704C0" w:rsidRDefault="002B32CB" w:rsidP="00F4780B">
      <w:pPr>
        <w:pStyle w:val="ListParagraph"/>
        <w:rPr>
          <w:sz w:val="22"/>
          <w:szCs w:val="22"/>
        </w:rPr>
      </w:pPr>
    </w:p>
    <w:p w14:paraId="604EF7B5" w14:textId="388C8E40" w:rsidR="002B32CB" w:rsidRPr="00E704C0" w:rsidRDefault="002B32CB" w:rsidP="00F4780B">
      <w:pPr>
        <w:pStyle w:val="ListParagraph"/>
        <w:numPr>
          <w:ilvl w:val="1"/>
          <w:numId w:val="8"/>
        </w:numPr>
        <w:tabs>
          <w:tab w:val="left" w:pos="1701"/>
        </w:tabs>
        <w:rPr>
          <w:sz w:val="22"/>
          <w:szCs w:val="22"/>
        </w:rPr>
      </w:pPr>
      <w:r w:rsidRPr="00E704C0">
        <w:rPr>
          <w:sz w:val="22"/>
          <w:szCs w:val="22"/>
        </w:rPr>
        <w:t xml:space="preserve">In the event that a change to the Army career development strategy renders any or all of the Apprenticeship EPAs covered by this Contract inappropriate for the career needs of the soldiers, the Authority shall have the right to cease enrolment of </w:t>
      </w:r>
      <w:r w:rsidR="005E1C9A" w:rsidRPr="00E704C0">
        <w:rPr>
          <w:sz w:val="22"/>
          <w:szCs w:val="22"/>
        </w:rPr>
        <w:t>Apprentices</w:t>
      </w:r>
      <w:r w:rsidRPr="00E704C0">
        <w:rPr>
          <w:sz w:val="22"/>
          <w:szCs w:val="22"/>
        </w:rPr>
        <w:t xml:space="preserve"> onto any or all of the </w:t>
      </w:r>
      <w:r w:rsidR="00B37B1D" w:rsidRPr="00E704C0">
        <w:rPr>
          <w:sz w:val="22"/>
          <w:szCs w:val="22"/>
        </w:rPr>
        <w:t>Apprenticeships</w:t>
      </w:r>
      <w:r w:rsidRPr="00E704C0">
        <w:rPr>
          <w:sz w:val="22"/>
          <w:szCs w:val="22"/>
        </w:rPr>
        <w:t>. The cessation of enrolment will be dependent on the Army policy decision and will be discussed with the EPAO.</w:t>
      </w:r>
      <w:r w:rsidR="00BE3CE3" w:rsidRPr="00E704C0">
        <w:rPr>
          <w:sz w:val="22"/>
          <w:szCs w:val="22"/>
        </w:rPr>
        <w:t xml:space="preserve"> </w:t>
      </w:r>
      <w:r w:rsidRPr="00E704C0">
        <w:rPr>
          <w:sz w:val="22"/>
          <w:szCs w:val="22"/>
        </w:rPr>
        <w:t xml:space="preserve">The EPAO shall continue to support </w:t>
      </w:r>
      <w:r w:rsidR="005E1C9A" w:rsidRPr="00E704C0">
        <w:rPr>
          <w:sz w:val="22"/>
          <w:szCs w:val="22"/>
        </w:rPr>
        <w:t>apprentices</w:t>
      </w:r>
      <w:r w:rsidRPr="00E704C0">
        <w:rPr>
          <w:sz w:val="22"/>
          <w:szCs w:val="22"/>
        </w:rPr>
        <w:t xml:space="preserve"> already booked for EPA</w:t>
      </w:r>
      <w:r w:rsidRPr="00E704C0">
        <w:rPr>
          <w:color w:val="FF0000"/>
          <w:sz w:val="22"/>
          <w:szCs w:val="22"/>
        </w:rPr>
        <w:t xml:space="preserve"> </w:t>
      </w:r>
      <w:r w:rsidRPr="00E704C0">
        <w:rPr>
          <w:sz w:val="22"/>
          <w:szCs w:val="22"/>
        </w:rPr>
        <w:t>to completion in accordance with the provisions of this Contract.</w:t>
      </w:r>
    </w:p>
    <w:p w14:paraId="5081CDFE" w14:textId="77777777" w:rsidR="002B32CB" w:rsidRPr="00E704C0" w:rsidRDefault="002B32CB" w:rsidP="00F4780B">
      <w:pPr>
        <w:rPr>
          <w:rFonts w:ascii="Arial" w:hAnsi="Arial" w:cs="Arial"/>
          <w:color w:val="FF0000"/>
          <w:szCs w:val="22"/>
        </w:rPr>
      </w:pPr>
    </w:p>
    <w:p w14:paraId="1EC8710D" w14:textId="54FF8B9E" w:rsidR="002B32CB" w:rsidRPr="00E704C0" w:rsidRDefault="002B32CB" w:rsidP="00F4780B">
      <w:pPr>
        <w:pStyle w:val="Heading2"/>
        <w:numPr>
          <w:ilvl w:val="0"/>
          <w:numId w:val="8"/>
        </w:numPr>
        <w:jc w:val="left"/>
        <w:rPr>
          <w:b w:val="0"/>
          <w:sz w:val="22"/>
          <w:szCs w:val="22"/>
          <w:lang w:val="en-US"/>
        </w:rPr>
      </w:pPr>
      <w:bookmarkStart w:id="12" w:name="_Toc38543601"/>
      <w:r w:rsidRPr="00E704C0">
        <w:rPr>
          <w:b w:val="0"/>
          <w:sz w:val="22"/>
          <w:szCs w:val="22"/>
          <w:lang w:val="en-US"/>
        </w:rPr>
        <w:t>AMENDMENTS</w:t>
      </w:r>
      <w:bookmarkEnd w:id="12"/>
    </w:p>
    <w:p w14:paraId="0AA5C928" w14:textId="77777777" w:rsidR="002B32CB" w:rsidRPr="00E704C0" w:rsidRDefault="002B32CB" w:rsidP="00F4780B">
      <w:pPr>
        <w:rPr>
          <w:rFonts w:ascii="Arial" w:hAnsi="Arial" w:cs="Arial"/>
          <w:szCs w:val="22"/>
        </w:rPr>
      </w:pPr>
    </w:p>
    <w:p w14:paraId="1522B74F" w14:textId="5DC1F376" w:rsidR="002B32CB" w:rsidRPr="00E704C0" w:rsidRDefault="00B423DF" w:rsidP="00F4780B">
      <w:pPr>
        <w:pStyle w:val="ListParagraph"/>
        <w:numPr>
          <w:ilvl w:val="1"/>
          <w:numId w:val="8"/>
        </w:numPr>
        <w:tabs>
          <w:tab w:val="left" w:pos="709"/>
          <w:tab w:val="left" w:pos="1701"/>
        </w:tabs>
        <w:rPr>
          <w:sz w:val="22"/>
          <w:szCs w:val="22"/>
        </w:rPr>
      </w:pPr>
      <w:r w:rsidRPr="00E704C0">
        <w:rPr>
          <w:sz w:val="22"/>
          <w:szCs w:val="22"/>
        </w:rPr>
        <w:t xml:space="preserve"> </w:t>
      </w:r>
      <w:r w:rsidR="002B32CB" w:rsidRPr="00E704C0">
        <w:rPr>
          <w:sz w:val="22"/>
          <w:szCs w:val="22"/>
        </w:rPr>
        <w:t>Amendments to any part of this Contract may only be amended or varied through the written approval of the Authority’s Commercial Branch.</w:t>
      </w:r>
    </w:p>
    <w:p w14:paraId="6FDF18E1" w14:textId="5B607134" w:rsidR="002B32CB" w:rsidRPr="00E704C0" w:rsidRDefault="002B32CB" w:rsidP="00F4780B">
      <w:pPr>
        <w:tabs>
          <w:tab w:val="left" w:pos="709"/>
          <w:tab w:val="left" w:pos="1701"/>
        </w:tabs>
        <w:ind w:left="57" w:firstLine="3"/>
        <w:rPr>
          <w:rFonts w:ascii="Arial" w:hAnsi="Arial" w:cs="Arial"/>
          <w:szCs w:val="22"/>
        </w:rPr>
      </w:pPr>
    </w:p>
    <w:p w14:paraId="5CCA5F01" w14:textId="1DE3B39B" w:rsidR="002B32CB" w:rsidRPr="00E704C0" w:rsidRDefault="002B32CB" w:rsidP="00F4780B">
      <w:pPr>
        <w:pStyle w:val="ListParagraph"/>
        <w:numPr>
          <w:ilvl w:val="1"/>
          <w:numId w:val="8"/>
        </w:numPr>
        <w:tabs>
          <w:tab w:val="left" w:pos="1701"/>
        </w:tabs>
        <w:rPr>
          <w:sz w:val="22"/>
          <w:szCs w:val="22"/>
        </w:rPr>
      </w:pPr>
      <w:r w:rsidRPr="00E704C0">
        <w:rPr>
          <w:sz w:val="22"/>
          <w:szCs w:val="22"/>
        </w:rPr>
        <w:t>The Authority will accept no liability for orders or instructions placed by any person other than an authorised officer in the Authority’s Commercial Team, in accordance with DEFCON 503.</w:t>
      </w:r>
    </w:p>
    <w:p w14:paraId="5AAB9F86" w14:textId="77777777" w:rsidR="002B32CB" w:rsidRPr="00E704C0" w:rsidRDefault="002B32CB" w:rsidP="00F4780B">
      <w:pPr>
        <w:tabs>
          <w:tab w:val="left" w:pos="1701"/>
        </w:tabs>
        <w:ind w:left="1701" w:hanging="981"/>
        <w:rPr>
          <w:rFonts w:ascii="Arial" w:hAnsi="Arial" w:cs="Arial"/>
          <w:szCs w:val="22"/>
        </w:rPr>
      </w:pPr>
    </w:p>
    <w:p w14:paraId="0513C2AE" w14:textId="64EB8142" w:rsidR="002B32CB" w:rsidRPr="00E704C0" w:rsidRDefault="002B32CB" w:rsidP="00F4780B">
      <w:pPr>
        <w:pStyle w:val="ListParagraph"/>
        <w:numPr>
          <w:ilvl w:val="1"/>
          <w:numId w:val="8"/>
        </w:numPr>
        <w:tabs>
          <w:tab w:val="left" w:pos="1701"/>
        </w:tabs>
        <w:rPr>
          <w:sz w:val="22"/>
          <w:szCs w:val="22"/>
        </w:rPr>
      </w:pPr>
      <w:r w:rsidRPr="00E704C0">
        <w:rPr>
          <w:sz w:val="22"/>
          <w:szCs w:val="22"/>
        </w:rPr>
        <w:t>The EPAO shall not carry out any work until any necessary change to the Contract (which may include change to Contract Price) has been agreed and a written amendment in accordance with Clause 9.1 above has been issued.</w:t>
      </w:r>
    </w:p>
    <w:p w14:paraId="62204F5F" w14:textId="77777777" w:rsidR="002B32CB" w:rsidRPr="00E704C0" w:rsidRDefault="002B32CB" w:rsidP="00F4780B">
      <w:pPr>
        <w:tabs>
          <w:tab w:val="left" w:pos="1701"/>
        </w:tabs>
        <w:ind w:left="1701" w:hanging="981"/>
        <w:rPr>
          <w:rFonts w:ascii="Arial" w:hAnsi="Arial" w:cs="Arial"/>
          <w:szCs w:val="22"/>
        </w:rPr>
      </w:pPr>
    </w:p>
    <w:p w14:paraId="37D4D2B6" w14:textId="4CC5D422" w:rsidR="002B32CB" w:rsidRPr="00E704C0" w:rsidRDefault="002B32CB" w:rsidP="00664742">
      <w:pPr>
        <w:pStyle w:val="ListParagraph"/>
        <w:numPr>
          <w:ilvl w:val="1"/>
          <w:numId w:val="8"/>
        </w:numPr>
        <w:tabs>
          <w:tab w:val="left" w:pos="1701"/>
        </w:tabs>
        <w:rPr>
          <w:sz w:val="22"/>
          <w:szCs w:val="22"/>
        </w:rPr>
      </w:pPr>
      <w:r w:rsidRPr="00E704C0">
        <w:rPr>
          <w:sz w:val="22"/>
          <w:szCs w:val="22"/>
        </w:rPr>
        <w:t xml:space="preserve">As the Authority is a Contractor of the ESFA, Contract amendments may also arise as a result of ESFA mandated changes, changes to ESFA funding rules or as a result of ESFA reviews/audits and, as a consequence, these changes shall in turn </w:t>
      </w:r>
      <w:r w:rsidRPr="00E704C0">
        <w:rPr>
          <w:sz w:val="22"/>
          <w:szCs w:val="22"/>
        </w:rPr>
        <w:lastRenderedPageBreak/>
        <w:t xml:space="preserve">be flowed down to the EPAO through the issue by the Authority of Amendments to the Contract.  </w:t>
      </w:r>
    </w:p>
    <w:p w14:paraId="0CDB77B6" w14:textId="77777777" w:rsidR="002B32CB" w:rsidRPr="00E704C0" w:rsidRDefault="002B32CB" w:rsidP="00F4780B">
      <w:pPr>
        <w:rPr>
          <w:rFonts w:ascii="Arial" w:hAnsi="Arial" w:cs="Arial"/>
          <w:szCs w:val="22"/>
        </w:rPr>
      </w:pPr>
    </w:p>
    <w:p w14:paraId="3CA2A0B6" w14:textId="5C67ECE6"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w:t>
      </w:r>
      <w:r w:rsidR="00B37B1D" w:rsidRPr="00E704C0">
        <w:rPr>
          <w:sz w:val="22"/>
          <w:szCs w:val="22"/>
        </w:rPr>
        <w:t>their</w:t>
      </w:r>
      <w:r w:rsidRPr="00E704C0">
        <w:rPr>
          <w:sz w:val="22"/>
          <w:szCs w:val="22"/>
        </w:rPr>
        <w:t xml:space="preserve"> employees are suitably dressed whilst on duty as agreed with the Authority (Designated Officer).</w:t>
      </w:r>
    </w:p>
    <w:p w14:paraId="295B279A" w14:textId="77777777" w:rsidR="00A941B6" w:rsidRPr="00BD48EC" w:rsidRDefault="00A941B6" w:rsidP="00A941B6">
      <w:pPr>
        <w:ind w:left="0" w:firstLine="0"/>
        <w:rPr>
          <w:szCs w:val="22"/>
        </w:rPr>
      </w:pPr>
    </w:p>
    <w:p w14:paraId="25F0FE5E" w14:textId="600F1BC1" w:rsidR="00A941B6" w:rsidRPr="00BD48EC" w:rsidRDefault="00A941B6" w:rsidP="00F4780B">
      <w:pPr>
        <w:pStyle w:val="ListParagraph"/>
        <w:numPr>
          <w:ilvl w:val="1"/>
          <w:numId w:val="8"/>
        </w:numPr>
        <w:tabs>
          <w:tab w:val="left" w:pos="2552"/>
        </w:tabs>
        <w:rPr>
          <w:sz w:val="22"/>
          <w:szCs w:val="22"/>
        </w:rPr>
      </w:pPr>
      <w:bookmarkStart w:id="13" w:name="_Hlk80685203"/>
      <w:r w:rsidRPr="00BD48EC">
        <w:rPr>
          <w:sz w:val="22"/>
          <w:szCs w:val="22"/>
        </w:rPr>
        <w:t>The Authority shall have the right to reschedule or cancel EPA at no extra cost by giving a minimum of 10 working days’ notice.  The Authority shall also have the right to change candidates for any element of the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r w:rsidR="00A576EB">
        <w:rPr>
          <w:sz w:val="22"/>
          <w:szCs w:val="22"/>
        </w:rPr>
        <w:t>.</w:t>
      </w:r>
    </w:p>
    <w:bookmarkEnd w:id="13"/>
    <w:p w14:paraId="45FC4859" w14:textId="77777777" w:rsidR="00B423DF" w:rsidRPr="00E704C0" w:rsidRDefault="00B423DF" w:rsidP="00F4780B">
      <w:pPr>
        <w:pStyle w:val="ListParagraph"/>
        <w:rPr>
          <w:sz w:val="22"/>
          <w:szCs w:val="22"/>
          <w:u w:val="single"/>
        </w:rPr>
      </w:pPr>
    </w:p>
    <w:p w14:paraId="277C5354" w14:textId="7BA0B39D" w:rsidR="00B423DF" w:rsidRPr="00E704C0" w:rsidRDefault="002B32CB" w:rsidP="00F4780B">
      <w:pPr>
        <w:pStyle w:val="Heading2"/>
        <w:numPr>
          <w:ilvl w:val="0"/>
          <w:numId w:val="8"/>
        </w:numPr>
        <w:jc w:val="left"/>
        <w:rPr>
          <w:b w:val="0"/>
          <w:sz w:val="22"/>
          <w:szCs w:val="22"/>
          <w:lang w:val="en-US"/>
        </w:rPr>
      </w:pPr>
      <w:bookmarkStart w:id="14" w:name="_Toc38543602"/>
      <w:r w:rsidRPr="00E704C0">
        <w:rPr>
          <w:b w:val="0"/>
          <w:sz w:val="22"/>
          <w:szCs w:val="22"/>
          <w:lang w:val="en-US"/>
        </w:rPr>
        <w:t>PRICE</w:t>
      </w:r>
      <w:bookmarkEnd w:id="14"/>
    </w:p>
    <w:p w14:paraId="6EF6299C" w14:textId="77777777" w:rsidR="00B423DF" w:rsidRPr="00E704C0" w:rsidRDefault="00B423DF" w:rsidP="00F4780B">
      <w:pPr>
        <w:pStyle w:val="ListParagraph"/>
        <w:tabs>
          <w:tab w:val="left" w:pos="2552"/>
        </w:tabs>
        <w:rPr>
          <w:sz w:val="22"/>
          <w:szCs w:val="22"/>
        </w:rPr>
      </w:pPr>
    </w:p>
    <w:p w14:paraId="715E6854" w14:textId="4DD56084" w:rsidR="00B423DF" w:rsidRPr="00E704C0" w:rsidRDefault="002B32CB" w:rsidP="00F4780B">
      <w:pPr>
        <w:pStyle w:val="ListParagraph"/>
        <w:numPr>
          <w:ilvl w:val="1"/>
          <w:numId w:val="8"/>
        </w:numPr>
        <w:tabs>
          <w:tab w:val="left" w:pos="2552"/>
        </w:tabs>
        <w:rPr>
          <w:sz w:val="22"/>
          <w:szCs w:val="22"/>
        </w:rPr>
      </w:pPr>
      <w:r w:rsidRPr="00E704C0">
        <w:rPr>
          <w:sz w:val="22"/>
          <w:szCs w:val="22"/>
        </w:rPr>
        <w:t>The price for delivery of the End-Point Assessments (EPA) shall be FIRM (i.e. non-variable) as specified in Schedule 2, Part 2 (Firm Price Table) and relate to Schedule 1 the Statement of Requirements.</w:t>
      </w:r>
    </w:p>
    <w:p w14:paraId="0DE4877D" w14:textId="77777777" w:rsidR="00B423DF" w:rsidRPr="00E704C0" w:rsidRDefault="00B423DF" w:rsidP="00F4780B">
      <w:pPr>
        <w:pStyle w:val="ListParagraph"/>
        <w:tabs>
          <w:tab w:val="left" w:pos="2552"/>
        </w:tabs>
        <w:ind w:left="1140"/>
        <w:rPr>
          <w:sz w:val="22"/>
          <w:szCs w:val="22"/>
        </w:rPr>
      </w:pPr>
    </w:p>
    <w:p w14:paraId="66053D23" w14:textId="7A2BC43B" w:rsidR="00B423DF" w:rsidRPr="00E704C0" w:rsidRDefault="002B32CB" w:rsidP="00F4780B">
      <w:pPr>
        <w:pStyle w:val="ListParagraph"/>
        <w:numPr>
          <w:ilvl w:val="1"/>
          <w:numId w:val="8"/>
        </w:numPr>
        <w:tabs>
          <w:tab w:val="left" w:pos="2552"/>
        </w:tabs>
        <w:rPr>
          <w:sz w:val="22"/>
          <w:szCs w:val="22"/>
        </w:rPr>
      </w:pPr>
      <w:r w:rsidRPr="00E704C0">
        <w:rPr>
          <w:sz w:val="22"/>
          <w:szCs w:val="22"/>
        </w:rPr>
        <w:t>The overall cost for delivery of an EPA to the Authority</w:t>
      </w:r>
      <w:r w:rsidR="00A50056" w:rsidRPr="00E704C0">
        <w:rPr>
          <w:sz w:val="22"/>
          <w:szCs w:val="22"/>
        </w:rPr>
        <w:t xml:space="preserve">, which </w:t>
      </w:r>
      <w:r w:rsidR="00E841C8" w:rsidRPr="00E704C0">
        <w:rPr>
          <w:sz w:val="22"/>
          <w:szCs w:val="22"/>
        </w:rPr>
        <w:t>shall</w:t>
      </w:r>
      <w:r w:rsidR="00A50056" w:rsidRPr="00E704C0">
        <w:rPr>
          <w:sz w:val="22"/>
          <w:szCs w:val="22"/>
        </w:rPr>
        <w:t xml:space="preserve"> be negotiated between both Parties,</w:t>
      </w:r>
      <w:r w:rsidRPr="00E704C0">
        <w:rPr>
          <w:sz w:val="22"/>
          <w:szCs w:val="22"/>
        </w:rPr>
        <w:t xml:space="preserve"> shall not exceed the guideline % of the funding cap identified in the Apprenticeship Standard. </w:t>
      </w:r>
    </w:p>
    <w:p w14:paraId="76F11E28" w14:textId="77777777" w:rsidR="009B2FA3" w:rsidRPr="00E704C0" w:rsidRDefault="009B2FA3" w:rsidP="00F4780B">
      <w:pPr>
        <w:pStyle w:val="ListParagraph"/>
        <w:rPr>
          <w:sz w:val="22"/>
          <w:szCs w:val="22"/>
        </w:rPr>
      </w:pPr>
    </w:p>
    <w:p w14:paraId="6CE70D2B" w14:textId="01B1030C" w:rsidR="009B2FA3" w:rsidRPr="00E704C0" w:rsidRDefault="009B2FA3" w:rsidP="00F4780B">
      <w:pPr>
        <w:pStyle w:val="ListParagraph"/>
        <w:numPr>
          <w:ilvl w:val="1"/>
          <w:numId w:val="8"/>
        </w:numPr>
        <w:tabs>
          <w:tab w:val="left" w:pos="2552"/>
        </w:tabs>
        <w:rPr>
          <w:sz w:val="22"/>
          <w:szCs w:val="22"/>
        </w:rPr>
      </w:pPr>
      <w:r w:rsidRPr="00E704C0">
        <w:rPr>
          <w:sz w:val="22"/>
          <w:szCs w:val="22"/>
        </w:rPr>
        <w:t xml:space="preserve">Where pricing for delivery of </w:t>
      </w:r>
      <w:bookmarkStart w:id="15" w:name="_Hlk37159313"/>
      <w:r w:rsidR="00B4180B" w:rsidRPr="00E704C0">
        <w:rPr>
          <w:sz w:val="22"/>
          <w:szCs w:val="22"/>
        </w:rPr>
        <w:t xml:space="preserve">the End-Point Assessments (EPA) </w:t>
      </w:r>
      <w:bookmarkEnd w:id="15"/>
      <w:r w:rsidR="00B4180B" w:rsidRPr="00E704C0">
        <w:rPr>
          <w:sz w:val="22"/>
          <w:szCs w:val="22"/>
        </w:rPr>
        <w:t>of a</w:t>
      </w:r>
      <w:r w:rsidRPr="00E704C0">
        <w:rPr>
          <w:sz w:val="22"/>
          <w:szCs w:val="22"/>
        </w:rPr>
        <w:t xml:space="preserve"> Standard has not already been agreed and incorporated into the Contract from the outset of contract delivery, these prices shall be agreed between the Authority and the </w:t>
      </w:r>
      <w:r w:rsidR="00B4180B" w:rsidRPr="00E704C0">
        <w:rPr>
          <w:sz w:val="22"/>
          <w:szCs w:val="22"/>
        </w:rPr>
        <w:t>EPAO</w:t>
      </w:r>
      <w:r w:rsidRPr="00E704C0">
        <w:rPr>
          <w:sz w:val="22"/>
          <w:szCs w:val="22"/>
        </w:rPr>
        <w:t xml:space="preserve"> at the point when the relevant Standards become known, and shall be agreed in accordance with the pricing principles set out</w:t>
      </w:r>
      <w:r w:rsidR="00B4180B" w:rsidRPr="00E704C0">
        <w:rPr>
          <w:sz w:val="22"/>
          <w:szCs w:val="22"/>
        </w:rPr>
        <w:t xml:space="preserve"> herein:</w:t>
      </w:r>
    </w:p>
    <w:p w14:paraId="6DF03C5D" w14:textId="77777777" w:rsidR="00B4180B" w:rsidRPr="00E704C0" w:rsidRDefault="00B4180B" w:rsidP="00F4780B">
      <w:pPr>
        <w:pStyle w:val="ListParagraph"/>
        <w:rPr>
          <w:sz w:val="22"/>
          <w:szCs w:val="22"/>
        </w:rPr>
      </w:pPr>
    </w:p>
    <w:p w14:paraId="2E682F6D" w14:textId="12887BC0" w:rsidR="00B4180B" w:rsidRPr="00E704C0" w:rsidRDefault="00B4180B" w:rsidP="00F4780B">
      <w:pPr>
        <w:pStyle w:val="ListParagraph"/>
        <w:numPr>
          <w:ilvl w:val="2"/>
          <w:numId w:val="8"/>
        </w:numPr>
        <w:tabs>
          <w:tab w:val="left" w:pos="2552"/>
        </w:tabs>
        <w:rPr>
          <w:sz w:val="22"/>
          <w:szCs w:val="22"/>
        </w:rPr>
      </w:pPr>
      <w:r w:rsidRPr="00E704C0">
        <w:rPr>
          <w:sz w:val="22"/>
          <w:szCs w:val="22"/>
        </w:rPr>
        <w:t>the Authority shall formally invite the EPAO to provide a price quotation for the delivery of the End-Point Assessments (EPA) under the DfE-defined Standards-based approach;</w:t>
      </w:r>
    </w:p>
    <w:p w14:paraId="19003E8F" w14:textId="1264CD09" w:rsidR="00B4180B" w:rsidRPr="00E704C0" w:rsidRDefault="00B4180B" w:rsidP="00F4780B">
      <w:pPr>
        <w:pStyle w:val="ListParagraph"/>
        <w:numPr>
          <w:ilvl w:val="2"/>
          <w:numId w:val="8"/>
        </w:numPr>
        <w:tabs>
          <w:tab w:val="left" w:pos="2552"/>
        </w:tabs>
        <w:rPr>
          <w:sz w:val="22"/>
          <w:szCs w:val="22"/>
        </w:rPr>
      </w:pPr>
      <w:r w:rsidRPr="00E704C0">
        <w:rPr>
          <w:sz w:val="22"/>
          <w:szCs w:val="22"/>
        </w:rPr>
        <w:t xml:space="preserve">Any price quotation submitted by the EPAO to the Authority shall be supported by clear supporting written evidence that fully justifies the price(s) proposed. This evidence shall include a full cost breakdown of the proposed Price per </w:t>
      </w:r>
      <w:r w:rsidR="005E1C9A" w:rsidRPr="00E704C0">
        <w:rPr>
          <w:sz w:val="22"/>
          <w:szCs w:val="22"/>
        </w:rPr>
        <w:lastRenderedPageBreak/>
        <w:t>Apprentice</w:t>
      </w:r>
      <w:r w:rsidRPr="00E704C0">
        <w:rPr>
          <w:sz w:val="22"/>
          <w:szCs w:val="22"/>
        </w:rPr>
        <w:t xml:space="preserve"> together with underpinning assumptions. Where the proposed Price per </w:t>
      </w:r>
      <w:r w:rsidR="005E1C9A" w:rsidRPr="00E704C0">
        <w:rPr>
          <w:sz w:val="22"/>
          <w:szCs w:val="22"/>
        </w:rPr>
        <w:t>Apprentice</w:t>
      </w:r>
      <w:r w:rsidRPr="00E704C0">
        <w:rPr>
          <w:sz w:val="22"/>
          <w:szCs w:val="22"/>
        </w:rPr>
        <w:t xml:space="preserve"> includes elements of risk pricing, the EPAO must fully articulate the basis of such risks;</w:t>
      </w:r>
    </w:p>
    <w:p w14:paraId="571DDA28" w14:textId="64F395D3" w:rsidR="00B4180B" w:rsidRPr="00E704C0" w:rsidRDefault="00D91BF8" w:rsidP="00F4780B">
      <w:pPr>
        <w:pStyle w:val="ListParagraph"/>
        <w:numPr>
          <w:ilvl w:val="2"/>
          <w:numId w:val="8"/>
        </w:numPr>
        <w:tabs>
          <w:tab w:val="left" w:pos="2552"/>
        </w:tabs>
        <w:rPr>
          <w:sz w:val="22"/>
          <w:szCs w:val="22"/>
        </w:rPr>
      </w:pPr>
      <w:r w:rsidRPr="00E704C0">
        <w:rPr>
          <w:sz w:val="22"/>
          <w:szCs w:val="22"/>
        </w:rPr>
        <w:t>Any prices proposed by the EPAO shall form the basis of detailed pricing negotiations with the Authority, which shall aim to determine a contractually-agreed Contract Price for delivery of the End-Point Assessments under a “Standards-based” approach. In this context, the profit rate proposed by the EPAO to commence pricing negotiations shall be the Government Single Source profit rate for single source procurements in force at the time of commencement of such negotiations.</w:t>
      </w:r>
    </w:p>
    <w:p w14:paraId="72075256" w14:textId="77777777" w:rsidR="00B423DF" w:rsidRPr="00E704C0" w:rsidRDefault="00B423DF" w:rsidP="00F4780B">
      <w:pPr>
        <w:pStyle w:val="ListParagraph"/>
        <w:rPr>
          <w:sz w:val="22"/>
          <w:szCs w:val="22"/>
          <w:u w:val="single"/>
        </w:rPr>
      </w:pPr>
    </w:p>
    <w:p w14:paraId="326FFEBC" w14:textId="3CA9ACF5" w:rsidR="00B423DF" w:rsidRPr="00E704C0" w:rsidRDefault="002B32CB" w:rsidP="00F4780B">
      <w:pPr>
        <w:pStyle w:val="Heading2"/>
        <w:numPr>
          <w:ilvl w:val="0"/>
          <w:numId w:val="8"/>
        </w:numPr>
        <w:jc w:val="left"/>
        <w:rPr>
          <w:b w:val="0"/>
          <w:sz w:val="22"/>
          <w:szCs w:val="22"/>
          <w:lang w:val="en-US"/>
        </w:rPr>
      </w:pPr>
      <w:bookmarkStart w:id="16" w:name="_Toc38543603"/>
      <w:r w:rsidRPr="00E704C0">
        <w:rPr>
          <w:b w:val="0"/>
          <w:sz w:val="22"/>
          <w:szCs w:val="22"/>
          <w:lang w:val="en-US"/>
        </w:rPr>
        <w:t>PAYMENT &amp; THE AUTHORITY’S ELECTRONIC PAYMENT SYSTEM:</w:t>
      </w:r>
      <w:r w:rsidR="00736A8B" w:rsidRPr="00E704C0">
        <w:rPr>
          <w:b w:val="0"/>
          <w:sz w:val="22"/>
          <w:szCs w:val="22"/>
          <w:lang w:val="en-US"/>
        </w:rPr>
        <w:t xml:space="preserve"> </w:t>
      </w:r>
      <w:r w:rsidRPr="00E704C0">
        <w:rPr>
          <w:b w:val="0"/>
          <w:sz w:val="22"/>
          <w:szCs w:val="22"/>
          <w:lang w:val="en-US"/>
        </w:rPr>
        <w:t xml:space="preserve">“CONTRACTING, </w:t>
      </w:r>
      <w:r w:rsidR="00B423DF" w:rsidRPr="00E704C0">
        <w:rPr>
          <w:b w:val="0"/>
          <w:sz w:val="22"/>
          <w:szCs w:val="22"/>
          <w:lang w:val="en-US"/>
        </w:rPr>
        <w:t xml:space="preserve"> </w:t>
      </w:r>
      <w:r w:rsidRPr="00E704C0">
        <w:rPr>
          <w:b w:val="0"/>
          <w:sz w:val="22"/>
          <w:szCs w:val="22"/>
          <w:lang w:val="en-US"/>
        </w:rPr>
        <w:t>PURCHASING &amp; FINANCE (CP&amp;F)”</w:t>
      </w:r>
      <w:bookmarkEnd w:id="16"/>
    </w:p>
    <w:p w14:paraId="590CDB00" w14:textId="77777777" w:rsidR="00B423DF" w:rsidRPr="00E704C0" w:rsidRDefault="00B423DF" w:rsidP="00F4780B">
      <w:pPr>
        <w:pStyle w:val="ListParagraph"/>
        <w:tabs>
          <w:tab w:val="left" w:pos="2552"/>
        </w:tabs>
        <w:ind w:left="717"/>
        <w:rPr>
          <w:sz w:val="22"/>
          <w:szCs w:val="22"/>
        </w:rPr>
      </w:pPr>
    </w:p>
    <w:p w14:paraId="1E5908A5" w14:textId="7C13F262"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EPAO Deliverables under the Contract shall be made via the Contracting, Purchasing &amp; Finance (CP&amp;F) electronic purchasing tool</w:t>
      </w:r>
      <w:r w:rsidR="00E841C8" w:rsidRPr="00E704C0">
        <w:rPr>
          <w:rStyle w:val="FootnoteReference"/>
          <w:sz w:val="22"/>
          <w:szCs w:val="22"/>
        </w:rPr>
        <w:footnoteReference w:id="1"/>
      </w:r>
      <w:r w:rsidRPr="00E704C0">
        <w:rPr>
          <w:sz w:val="22"/>
          <w:szCs w:val="22"/>
        </w:rPr>
        <w:t xml:space="preserve"> in accordance with DEFCON 522.</w:t>
      </w:r>
    </w:p>
    <w:p w14:paraId="0C7EFDE0" w14:textId="77777777" w:rsidR="00B423DF" w:rsidRPr="00E704C0" w:rsidRDefault="00B423DF" w:rsidP="00F4780B">
      <w:pPr>
        <w:pStyle w:val="ListParagraph"/>
        <w:tabs>
          <w:tab w:val="left" w:pos="2552"/>
        </w:tabs>
        <w:ind w:left="1140"/>
        <w:rPr>
          <w:sz w:val="22"/>
          <w:szCs w:val="22"/>
        </w:rPr>
      </w:pPr>
    </w:p>
    <w:p w14:paraId="6D8EDEB9" w14:textId="759962D4" w:rsidR="00B423DF" w:rsidRPr="00E704C0" w:rsidRDefault="002B32CB" w:rsidP="00F4780B">
      <w:pPr>
        <w:pStyle w:val="ListParagraph"/>
        <w:numPr>
          <w:ilvl w:val="1"/>
          <w:numId w:val="8"/>
        </w:numPr>
        <w:tabs>
          <w:tab w:val="left" w:pos="2552"/>
        </w:tabs>
        <w:rPr>
          <w:sz w:val="22"/>
          <w:szCs w:val="22"/>
        </w:rPr>
      </w:pPr>
      <w:r w:rsidRPr="00E704C0">
        <w:rPr>
          <w:sz w:val="22"/>
          <w:szCs w:val="22"/>
        </w:rPr>
        <w:t xml:space="preserve">The </w:t>
      </w:r>
      <w:r w:rsidRPr="00E704C0">
        <w:rPr>
          <w:sz w:val="22"/>
          <w:szCs w:val="22"/>
          <w:lang w:val="en-US"/>
        </w:rPr>
        <w:t>End Point Assessment Organisation</w:t>
      </w:r>
      <w:r w:rsidRPr="00E704C0">
        <w:rPr>
          <w:sz w:val="22"/>
          <w:szCs w:val="22"/>
        </w:rPr>
        <w:t xml:space="preserve"> shall submit claims for payment monthly in arrears to the Designated Officer. </w:t>
      </w:r>
    </w:p>
    <w:p w14:paraId="1D035AC4" w14:textId="77777777" w:rsidR="00B423DF" w:rsidRPr="00E704C0" w:rsidRDefault="00B423DF" w:rsidP="00F4780B">
      <w:pPr>
        <w:pStyle w:val="ListParagraph"/>
        <w:rPr>
          <w:sz w:val="22"/>
          <w:szCs w:val="22"/>
        </w:rPr>
      </w:pPr>
    </w:p>
    <w:p w14:paraId="60A8EA0B"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The Authority shall pay all valid and undisputed claims for payment submitted by the EPAO to DBS Finance in accordance with DEFCON 522.</w:t>
      </w:r>
    </w:p>
    <w:p w14:paraId="4B27958A" w14:textId="77777777" w:rsidR="00B423DF" w:rsidRPr="00E704C0" w:rsidRDefault="00B423DF" w:rsidP="00F4780B">
      <w:pPr>
        <w:pStyle w:val="ListParagraph"/>
        <w:rPr>
          <w:sz w:val="22"/>
          <w:szCs w:val="22"/>
        </w:rPr>
      </w:pPr>
    </w:p>
    <w:p w14:paraId="636B74D2" w14:textId="45488F25" w:rsidR="00B423DF" w:rsidRPr="00E704C0" w:rsidRDefault="002B32CB" w:rsidP="00F4780B">
      <w:pPr>
        <w:pStyle w:val="ListParagraph"/>
        <w:numPr>
          <w:ilvl w:val="1"/>
          <w:numId w:val="8"/>
        </w:numPr>
        <w:tabs>
          <w:tab w:val="left" w:pos="2552"/>
        </w:tabs>
        <w:rPr>
          <w:sz w:val="22"/>
          <w:szCs w:val="22"/>
        </w:rPr>
      </w:pPr>
      <w:r w:rsidRPr="00E704C0">
        <w:rPr>
          <w:sz w:val="22"/>
          <w:szCs w:val="22"/>
        </w:rPr>
        <w:t>Payment will be made in accordance with the completed Schedule of Requirement together with any additional costs as agreed within the Firm Price Table (Schedule 2). Payment will be made for completed EPA. The Authority will not make payment for partially completed EPA</w:t>
      </w:r>
      <w:r w:rsidR="008F614C" w:rsidRPr="00E704C0">
        <w:rPr>
          <w:sz w:val="22"/>
          <w:szCs w:val="22"/>
        </w:rPr>
        <w:t>, unless expressly agreed by the Authority in exceptional circumstances</w:t>
      </w:r>
      <w:r w:rsidRPr="00E704C0">
        <w:rPr>
          <w:sz w:val="22"/>
          <w:szCs w:val="22"/>
        </w:rPr>
        <w:t xml:space="preserve">. </w:t>
      </w:r>
    </w:p>
    <w:p w14:paraId="2C6D815E" w14:textId="77777777" w:rsidR="00B423DF" w:rsidRPr="00E704C0" w:rsidRDefault="00B423DF" w:rsidP="00F4780B">
      <w:pPr>
        <w:pStyle w:val="ListParagraph"/>
        <w:rPr>
          <w:sz w:val="22"/>
          <w:szCs w:val="22"/>
        </w:rPr>
      </w:pPr>
    </w:p>
    <w:p w14:paraId="334FDA3C" w14:textId="77777777" w:rsidR="00B423DF" w:rsidRPr="00E704C0" w:rsidRDefault="002B32CB" w:rsidP="00F4780B">
      <w:pPr>
        <w:pStyle w:val="ListParagraph"/>
        <w:numPr>
          <w:ilvl w:val="1"/>
          <w:numId w:val="8"/>
        </w:numPr>
        <w:tabs>
          <w:tab w:val="left" w:pos="2552"/>
        </w:tabs>
        <w:rPr>
          <w:sz w:val="22"/>
          <w:szCs w:val="22"/>
        </w:rPr>
      </w:pPr>
      <w:r w:rsidRPr="00E704C0">
        <w:rPr>
          <w:sz w:val="22"/>
          <w:szCs w:val="22"/>
        </w:rPr>
        <w:t>Invoices submitted to the Authority must be itemised by EPA outcome denoting Achieved or Failed.</w:t>
      </w:r>
    </w:p>
    <w:p w14:paraId="19740238" w14:textId="77777777" w:rsidR="00B423DF" w:rsidRPr="00E704C0" w:rsidRDefault="00B423DF" w:rsidP="00F4780B">
      <w:pPr>
        <w:pStyle w:val="ListParagraph"/>
        <w:rPr>
          <w:sz w:val="22"/>
          <w:szCs w:val="22"/>
        </w:rPr>
      </w:pPr>
    </w:p>
    <w:p w14:paraId="2E56E3E7" w14:textId="2F4B5BD1" w:rsidR="00B423DF" w:rsidRPr="00E704C0" w:rsidRDefault="002B32CB" w:rsidP="00F4780B">
      <w:pPr>
        <w:pStyle w:val="ListParagraph"/>
        <w:numPr>
          <w:ilvl w:val="1"/>
          <w:numId w:val="8"/>
        </w:numPr>
        <w:tabs>
          <w:tab w:val="left" w:pos="2552"/>
        </w:tabs>
        <w:rPr>
          <w:sz w:val="22"/>
          <w:szCs w:val="22"/>
        </w:rPr>
      </w:pPr>
      <w:r w:rsidRPr="00E704C0">
        <w:rPr>
          <w:sz w:val="22"/>
          <w:szCs w:val="22"/>
        </w:rPr>
        <w:lastRenderedPageBreak/>
        <w:t>Payment for</w:t>
      </w:r>
      <w:bookmarkStart w:id="17" w:name="_Hlk13574532"/>
      <w:r w:rsidRPr="00E704C0">
        <w:rPr>
          <w:sz w:val="22"/>
          <w:szCs w:val="22"/>
        </w:rPr>
        <w:t xml:space="preserve"> cancelled/rescheduled EPA</w:t>
      </w:r>
      <w:r w:rsidR="008F614C" w:rsidRPr="00E704C0">
        <w:rPr>
          <w:sz w:val="22"/>
          <w:szCs w:val="22"/>
        </w:rPr>
        <w:t xml:space="preserve">, if cancelled/rescheduled at the request of the Authority, </w:t>
      </w:r>
      <w:bookmarkEnd w:id="17"/>
      <w:r w:rsidRPr="00E704C0">
        <w:rPr>
          <w:sz w:val="22"/>
          <w:szCs w:val="22"/>
        </w:rPr>
        <w:t xml:space="preserve">will be made in accordance with the price agreed via the Firm Price Table. Invoices for cancelled/rescheduled EPA must be itemised and supported by a list of </w:t>
      </w:r>
      <w:r w:rsidR="005E1C9A" w:rsidRPr="00E704C0">
        <w:rPr>
          <w:sz w:val="22"/>
          <w:szCs w:val="22"/>
        </w:rPr>
        <w:t>Apprentices</w:t>
      </w:r>
      <w:r w:rsidRPr="00E704C0">
        <w:rPr>
          <w:sz w:val="22"/>
          <w:szCs w:val="22"/>
        </w:rPr>
        <w:t>, denoting the reason payment is required.</w:t>
      </w:r>
    </w:p>
    <w:p w14:paraId="5671D14F" w14:textId="77777777" w:rsidR="00B423DF" w:rsidRPr="00E704C0" w:rsidRDefault="00B423DF" w:rsidP="00F4780B">
      <w:pPr>
        <w:pStyle w:val="ListParagraph"/>
        <w:rPr>
          <w:sz w:val="22"/>
          <w:szCs w:val="22"/>
        </w:rPr>
      </w:pPr>
    </w:p>
    <w:p w14:paraId="5DF7EDA0" w14:textId="0376B0ED" w:rsidR="00B423DF" w:rsidRPr="00E704C0" w:rsidRDefault="002B32CB" w:rsidP="00F4780B">
      <w:pPr>
        <w:pStyle w:val="ListParagraph"/>
        <w:numPr>
          <w:ilvl w:val="1"/>
          <w:numId w:val="8"/>
        </w:numPr>
        <w:tabs>
          <w:tab w:val="left" w:pos="2552"/>
        </w:tabs>
        <w:rPr>
          <w:sz w:val="22"/>
          <w:szCs w:val="22"/>
        </w:rPr>
      </w:pPr>
      <w:r w:rsidRPr="00E704C0">
        <w:rPr>
          <w:sz w:val="22"/>
          <w:szCs w:val="22"/>
        </w:rPr>
        <w:t>Payment for Resits</w:t>
      </w:r>
      <w:r w:rsidR="00664742" w:rsidRPr="00E704C0">
        <w:rPr>
          <w:sz w:val="22"/>
          <w:szCs w:val="22"/>
        </w:rPr>
        <w:t xml:space="preserve"> &amp; Retakes</w:t>
      </w:r>
      <w:r w:rsidRPr="00E704C0">
        <w:rPr>
          <w:sz w:val="22"/>
          <w:szCs w:val="22"/>
        </w:rPr>
        <w:t>/partial resits</w:t>
      </w:r>
      <w:r w:rsidR="00664742" w:rsidRPr="00E704C0">
        <w:rPr>
          <w:sz w:val="22"/>
          <w:szCs w:val="22"/>
        </w:rPr>
        <w:t>/ retakes</w:t>
      </w:r>
      <w:r w:rsidR="00664742" w:rsidRPr="00E704C0">
        <w:rPr>
          <w:rStyle w:val="FootnoteReference"/>
          <w:sz w:val="22"/>
          <w:szCs w:val="22"/>
        </w:rPr>
        <w:footnoteReference w:id="2"/>
      </w:r>
      <w:r w:rsidRPr="00E704C0">
        <w:rPr>
          <w:sz w:val="22"/>
          <w:szCs w:val="22"/>
        </w:rPr>
        <w:t xml:space="preserve"> will be in accordance with the price agreed in the Firm Price Table. Invoices submitted must be itemised to show clearly whether a full </w:t>
      </w:r>
      <w:r w:rsidR="00664742" w:rsidRPr="00E704C0">
        <w:rPr>
          <w:sz w:val="22"/>
          <w:szCs w:val="22"/>
        </w:rPr>
        <w:t xml:space="preserve">Resit or Retake </w:t>
      </w:r>
      <w:r w:rsidRPr="00E704C0">
        <w:rPr>
          <w:sz w:val="22"/>
          <w:szCs w:val="22"/>
        </w:rPr>
        <w:t>has taken place.</w:t>
      </w:r>
    </w:p>
    <w:p w14:paraId="0B63EF84" w14:textId="77777777" w:rsidR="00B423DF" w:rsidRPr="00E704C0" w:rsidRDefault="00B423DF" w:rsidP="00F4780B">
      <w:pPr>
        <w:pStyle w:val="ListParagraph"/>
        <w:rPr>
          <w:sz w:val="22"/>
          <w:szCs w:val="22"/>
        </w:rPr>
      </w:pPr>
    </w:p>
    <w:p w14:paraId="67335AA2" w14:textId="77777777" w:rsidR="00DB7E8F" w:rsidRPr="00E704C0" w:rsidRDefault="002B32CB" w:rsidP="00F4780B">
      <w:pPr>
        <w:pStyle w:val="ListParagraph"/>
        <w:numPr>
          <w:ilvl w:val="1"/>
          <w:numId w:val="8"/>
        </w:numPr>
        <w:tabs>
          <w:tab w:val="left" w:pos="2552"/>
        </w:tabs>
        <w:rPr>
          <w:sz w:val="22"/>
          <w:szCs w:val="22"/>
        </w:rPr>
      </w:pPr>
      <w:r w:rsidRPr="00E704C0">
        <w:rPr>
          <w:sz w:val="22"/>
          <w:szCs w:val="22"/>
        </w:rPr>
        <w:t>The approval for payment of a valid and undisputed invoice by the Authority shall not be construed as acceptance by the Authority of the performance of the End Point Assessment Authority's obligations nor as a waiver of its rights and remedies under this Contract.</w:t>
      </w:r>
    </w:p>
    <w:p w14:paraId="3828D58A" w14:textId="77777777" w:rsidR="00DB7E8F" w:rsidRPr="00E704C0" w:rsidRDefault="00DB7E8F" w:rsidP="00F4780B">
      <w:pPr>
        <w:pStyle w:val="ListParagraph"/>
        <w:rPr>
          <w:sz w:val="22"/>
          <w:szCs w:val="22"/>
          <w:u w:val="single"/>
        </w:rPr>
      </w:pPr>
    </w:p>
    <w:p w14:paraId="3633739A" w14:textId="6EE6ACD7" w:rsidR="00DB7E8F" w:rsidRPr="00E704C0" w:rsidRDefault="002B32CB" w:rsidP="00F4780B">
      <w:pPr>
        <w:pStyle w:val="Heading2"/>
        <w:numPr>
          <w:ilvl w:val="0"/>
          <w:numId w:val="8"/>
        </w:numPr>
        <w:jc w:val="left"/>
        <w:rPr>
          <w:b w:val="0"/>
          <w:sz w:val="22"/>
          <w:szCs w:val="22"/>
          <w:lang w:val="en-US"/>
        </w:rPr>
      </w:pPr>
      <w:bookmarkStart w:id="18" w:name="_Toc38543604"/>
      <w:r w:rsidRPr="00E704C0">
        <w:rPr>
          <w:b w:val="0"/>
          <w:sz w:val="22"/>
          <w:szCs w:val="22"/>
          <w:lang w:val="en-US"/>
        </w:rPr>
        <w:t>TRAVEL &amp; SUBSISTENCE</w:t>
      </w:r>
      <w:bookmarkEnd w:id="18"/>
    </w:p>
    <w:p w14:paraId="2281A267" w14:textId="77777777" w:rsidR="00DB7E8F" w:rsidRPr="00E704C0" w:rsidRDefault="00DB7E8F" w:rsidP="00F4780B">
      <w:pPr>
        <w:pStyle w:val="ListParagraph"/>
        <w:tabs>
          <w:tab w:val="left" w:pos="2552"/>
        </w:tabs>
        <w:rPr>
          <w:sz w:val="22"/>
          <w:szCs w:val="22"/>
        </w:rPr>
      </w:pPr>
    </w:p>
    <w:p w14:paraId="43D2B4E9" w14:textId="057315C1" w:rsidR="00DB7E8F" w:rsidRPr="00E704C0" w:rsidRDefault="002B32CB" w:rsidP="00F4780B">
      <w:pPr>
        <w:pStyle w:val="ListParagraph"/>
        <w:numPr>
          <w:ilvl w:val="1"/>
          <w:numId w:val="8"/>
        </w:numPr>
        <w:tabs>
          <w:tab w:val="left" w:pos="2552"/>
        </w:tabs>
        <w:rPr>
          <w:sz w:val="22"/>
          <w:szCs w:val="22"/>
        </w:rPr>
      </w:pPr>
      <w:r w:rsidRPr="00E704C0">
        <w:rPr>
          <w:sz w:val="22"/>
          <w:szCs w:val="22"/>
        </w:rPr>
        <w:t>Travel and Subsistence costs are included in the firm price costs indicated in the Firm Price Table.</w:t>
      </w:r>
    </w:p>
    <w:p w14:paraId="2B164F0D" w14:textId="77777777" w:rsidR="00DB7E8F" w:rsidRPr="00E704C0" w:rsidRDefault="00DB7E8F" w:rsidP="00F4780B">
      <w:pPr>
        <w:pStyle w:val="ListParagraph"/>
        <w:tabs>
          <w:tab w:val="left" w:pos="2552"/>
        </w:tabs>
        <w:ind w:left="1140"/>
        <w:rPr>
          <w:sz w:val="22"/>
          <w:szCs w:val="22"/>
        </w:rPr>
      </w:pPr>
    </w:p>
    <w:p w14:paraId="5B99CE32" w14:textId="228571AC" w:rsidR="00DB7E8F" w:rsidRPr="00E704C0" w:rsidRDefault="002B32CB" w:rsidP="00F4780B">
      <w:pPr>
        <w:pStyle w:val="ListParagraph"/>
        <w:numPr>
          <w:ilvl w:val="1"/>
          <w:numId w:val="8"/>
        </w:numPr>
        <w:tabs>
          <w:tab w:val="left" w:pos="2552"/>
        </w:tabs>
        <w:rPr>
          <w:sz w:val="22"/>
          <w:szCs w:val="22"/>
        </w:rPr>
      </w:pPr>
      <w:r w:rsidRPr="00E704C0">
        <w:rPr>
          <w:sz w:val="22"/>
          <w:szCs w:val="22"/>
        </w:rPr>
        <w:t>When the staff of the EPAO are required to travel within the UK (including Northern Ireland) (there are no overseas requirements under this contract) for the purposes of delivery of apprenticeship EPA under the requirements of the Contract, all hotel accommodation, transport and supporting travel arrangements and health insurance will be the responsibility of the EPAO, and the Contract Firm Prices shall therefore be fully inclusive of all such travel and subsistence costs incurred by the EPAO’s staff in connection with the delivery of EPA.</w:t>
      </w:r>
    </w:p>
    <w:p w14:paraId="36884289" w14:textId="77777777" w:rsidR="00DB7E8F" w:rsidRPr="00E704C0" w:rsidRDefault="00DB7E8F" w:rsidP="00F4780B">
      <w:pPr>
        <w:pStyle w:val="ListParagraph"/>
        <w:rPr>
          <w:sz w:val="22"/>
          <w:szCs w:val="22"/>
          <w:u w:val="single"/>
        </w:rPr>
      </w:pPr>
    </w:p>
    <w:p w14:paraId="2ABA788B" w14:textId="403CBDC2" w:rsidR="00DB7E8F" w:rsidRPr="00E704C0" w:rsidRDefault="002B32CB" w:rsidP="00F4780B">
      <w:pPr>
        <w:pStyle w:val="Heading2"/>
        <w:numPr>
          <w:ilvl w:val="0"/>
          <w:numId w:val="8"/>
        </w:numPr>
        <w:jc w:val="left"/>
        <w:rPr>
          <w:b w:val="0"/>
          <w:sz w:val="22"/>
          <w:szCs w:val="22"/>
          <w:lang w:val="en-US"/>
        </w:rPr>
      </w:pPr>
      <w:bookmarkStart w:id="19" w:name="_Toc38543605"/>
      <w:r w:rsidRPr="00E704C0">
        <w:rPr>
          <w:b w:val="0"/>
          <w:sz w:val="22"/>
          <w:szCs w:val="22"/>
          <w:lang w:val="en-US"/>
        </w:rPr>
        <w:t>TAXATION AND OTHER PAYMENTS</w:t>
      </w:r>
      <w:bookmarkEnd w:id="19"/>
    </w:p>
    <w:p w14:paraId="34F9451D" w14:textId="77777777" w:rsidR="00DB7E8F" w:rsidRPr="00E704C0" w:rsidRDefault="00DB7E8F" w:rsidP="00F4780B">
      <w:pPr>
        <w:pStyle w:val="ListParagraph"/>
        <w:tabs>
          <w:tab w:val="left" w:pos="2552"/>
        </w:tabs>
        <w:rPr>
          <w:sz w:val="22"/>
          <w:szCs w:val="22"/>
        </w:rPr>
      </w:pPr>
    </w:p>
    <w:p w14:paraId="7FD8DAD0" w14:textId="12C4C769" w:rsidR="00196FB6" w:rsidRPr="00E704C0" w:rsidRDefault="002B32CB" w:rsidP="00F4780B">
      <w:pPr>
        <w:pStyle w:val="ListParagraph"/>
        <w:numPr>
          <w:ilvl w:val="1"/>
          <w:numId w:val="8"/>
        </w:numPr>
        <w:tabs>
          <w:tab w:val="left" w:pos="2552"/>
        </w:tabs>
        <w:rPr>
          <w:sz w:val="22"/>
          <w:szCs w:val="22"/>
        </w:rPr>
      </w:pPr>
      <w:r w:rsidRPr="00E704C0">
        <w:rPr>
          <w:color w:val="000000"/>
          <w:sz w:val="22"/>
          <w:szCs w:val="22"/>
        </w:rPr>
        <w:t>The Authority shall have no additional liability or responsibility for payments to any of the EPAO’s creditors, employees, partners, sponsored tutors, in respect of any materials purchased, premises costs incurred</w:t>
      </w:r>
      <w:r w:rsidR="00086565" w:rsidRPr="00E704C0">
        <w:rPr>
          <w:color w:val="000000"/>
          <w:sz w:val="22"/>
          <w:szCs w:val="22"/>
        </w:rPr>
        <w:t>,</w:t>
      </w:r>
      <w:r w:rsidRPr="00E704C0">
        <w:rPr>
          <w:color w:val="000000"/>
          <w:sz w:val="22"/>
          <w:szCs w:val="22"/>
        </w:rPr>
        <w:t xml:space="preserve"> or services provided by the EPAO in the delivery of the requirement at Schedule 1-SOR.</w:t>
      </w:r>
    </w:p>
    <w:p w14:paraId="28685E67" w14:textId="77777777" w:rsidR="00196FB6" w:rsidRPr="00E704C0" w:rsidRDefault="00196FB6" w:rsidP="00F4780B">
      <w:pPr>
        <w:pStyle w:val="ListParagraph"/>
        <w:tabs>
          <w:tab w:val="left" w:pos="2552"/>
        </w:tabs>
        <w:ind w:left="1140"/>
        <w:rPr>
          <w:sz w:val="22"/>
          <w:szCs w:val="22"/>
        </w:rPr>
      </w:pPr>
    </w:p>
    <w:p w14:paraId="2823A35C" w14:textId="59603ED8" w:rsidR="0051179A" w:rsidRPr="00E704C0" w:rsidRDefault="002B32CB" w:rsidP="00F4780B">
      <w:pPr>
        <w:pStyle w:val="Heading2"/>
        <w:numPr>
          <w:ilvl w:val="0"/>
          <w:numId w:val="8"/>
        </w:numPr>
        <w:jc w:val="left"/>
        <w:rPr>
          <w:b w:val="0"/>
          <w:sz w:val="22"/>
          <w:szCs w:val="22"/>
          <w:lang w:val="en-US"/>
        </w:rPr>
      </w:pPr>
      <w:bookmarkStart w:id="20" w:name="_Toc38543606"/>
      <w:r w:rsidRPr="00E704C0">
        <w:rPr>
          <w:b w:val="0"/>
          <w:sz w:val="22"/>
          <w:szCs w:val="22"/>
          <w:lang w:val="en-US"/>
        </w:rPr>
        <w:lastRenderedPageBreak/>
        <w:t xml:space="preserve">SAFEGUARDING </w:t>
      </w:r>
      <w:r w:rsidR="005E1C9A" w:rsidRPr="00E704C0">
        <w:rPr>
          <w:b w:val="0"/>
          <w:sz w:val="22"/>
          <w:szCs w:val="22"/>
          <w:lang w:val="en-US"/>
        </w:rPr>
        <w:t>APPRENTICES</w:t>
      </w:r>
      <w:bookmarkEnd w:id="20"/>
      <w:r w:rsidRPr="00E704C0">
        <w:rPr>
          <w:b w:val="0"/>
          <w:sz w:val="22"/>
          <w:szCs w:val="22"/>
          <w:lang w:val="en-US"/>
        </w:rPr>
        <w:t xml:space="preserve"> </w:t>
      </w:r>
    </w:p>
    <w:p w14:paraId="585C2D1B" w14:textId="77777777" w:rsidR="0051179A" w:rsidRPr="00E704C0" w:rsidRDefault="0051179A" w:rsidP="00F4780B">
      <w:pPr>
        <w:pStyle w:val="ListParagraph"/>
        <w:tabs>
          <w:tab w:val="left" w:pos="2552"/>
        </w:tabs>
        <w:rPr>
          <w:sz w:val="22"/>
          <w:szCs w:val="22"/>
        </w:rPr>
      </w:pPr>
    </w:p>
    <w:p w14:paraId="081F1353" w14:textId="3D083F65"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Army Apprenticeship Programme Safeguarding and Prevent Strategy and shall co-operate with, and provide information to, the Personnel Policy Learning and Development Army Apprenticeship Programme Team as requested; to give assurance that adequate arrangements exist for </w:t>
      </w:r>
      <w:r w:rsidR="005E1C9A" w:rsidRPr="00E704C0">
        <w:rPr>
          <w:sz w:val="22"/>
          <w:szCs w:val="22"/>
        </w:rPr>
        <w:t>Apprentice</w:t>
      </w:r>
      <w:r w:rsidRPr="00E704C0">
        <w:rPr>
          <w:sz w:val="22"/>
          <w:szCs w:val="22"/>
        </w:rPr>
        <w:t xml:space="preserve"> Health &amp; Safety to enable the Authority and the ESFA to review </w:t>
      </w:r>
      <w:r w:rsidR="005E1C9A" w:rsidRPr="00E704C0">
        <w:rPr>
          <w:sz w:val="22"/>
          <w:szCs w:val="22"/>
        </w:rPr>
        <w:t>Apprentice</w:t>
      </w:r>
      <w:r w:rsidRPr="00E704C0">
        <w:rPr>
          <w:sz w:val="22"/>
          <w:szCs w:val="22"/>
        </w:rPr>
        <w:t xml:space="preserve"> incidents, and to assist the ESFA with regard to its policy on </w:t>
      </w:r>
      <w:r w:rsidR="005E1C9A" w:rsidRPr="00E704C0">
        <w:rPr>
          <w:sz w:val="22"/>
          <w:szCs w:val="22"/>
        </w:rPr>
        <w:t>Apprentice</w:t>
      </w:r>
      <w:r w:rsidRPr="00E704C0">
        <w:rPr>
          <w:sz w:val="22"/>
          <w:szCs w:val="22"/>
        </w:rPr>
        <w:t xml:space="preserve"> Health &amp; Safety.</w:t>
      </w:r>
    </w:p>
    <w:p w14:paraId="2ACC0C58" w14:textId="77777777" w:rsidR="0051179A" w:rsidRPr="00E704C0" w:rsidRDefault="0051179A" w:rsidP="00F4780B">
      <w:pPr>
        <w:pStyle w:val="ListParagraph"/>
        <w:tabs>
          <w:tab w:val="left" w:pos="2552"/>
        </w:tabs>
        <w:ind w:left="1140"/>
        <w:rPr>
          <w:sz w:val="22"/>
          <w:szCs w:val="22"/>
        </w:rPr>
      </w:pPr>
    </w:p>
    <w:p w14:paraId="14A360C1" w14:textId="0564ADAA" w:rsidR="0051179A"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comply fully with the </w:t>
      </w:r>
      <w:r w:rsidR="001F40C6" w:rsidRPr="00E704C0">
        <w:rPr>
          <w:sz w:val="22"/>
          <w:szCs w:val="22"/>
        </w:rPr>
        <w:t xml:space="preserve">Army </w:t>
      </w:r>
      <w:r w:rsidRPr="00E704C0">
        <w:rPr>
          <w:sz w:val="22"/>
          <w:szCs w:val="22"/>
        </w:rPr>
        <w:t xml:space="preserve">Safeguarding and Prevent Directive and all Authority and other statutory requirements for safeguarding </w:t>
      </w:r>
      <w:r w:rsidR="005E1C9A" w:rsidRPr="00E704C0">
        <w:rPr>
          <w:sz w:val="22"/>
          <w:szCs w:val="22"/>
        </w:rPr>
        <w:t>Apprentices</w:t>
      </w:r>
      <w:r w:rsidRPr="00E704C0">
        <w:rPr>
          <w:sz w:val="22"/>
          <w:szCs w:val="22"/>
        </w:rPr>
        <w:t xml:space="preserve"> including child protection and protection of vulnerable adults.</w:t>
      </w:r>
    </w:p>
    <w:p w14:paraId="75512A8C" w14:textId="77777777" w:rsidR="001F40C6" w:rsidRPr="00E704C0" w:rsidRDefault="001F40C6" w:rsidP="001F40C6">
      <w:pPr>
        <w:pStyle w:val="ListParagraph"/>
        <w:rPr>
          <w:sz w:val="22"/>
          <w:szCs w:val="22"/>
        </w:rPr>
      </w:pPr>
    </w:p>
    <w:p w14:paraId="38998A08" w14:textId="25D74109" w:rsidR="001F40C6" w:rsidRPr="00E704C0" w:rsidRDefault="001F40C6" w:rsidP="001F40C6">
      <w:pPr>
        <w:pStyle w:val="ListParagraph"/>
        <w:numPr>
          <w:ilvl w:val="1"/>
          <w:numId w:val="8"/>
        </w:numPr>
        <w:rPr>
          <w:sz w:val="22"/>
          <w:szCs w:val="22"/>
        </w:rPr>
      </w:pPr>
      <w:r w:rsidRPr="00E704C0">
        <w:rPr>
          <w:sz w:val="22"/>
          <w:szCs w:val="22"/>
        </w:rPr>
        <w:t>The EPAO is to remain vigilant of their staff displaying extremist political views and/or activities covered by the Counter-Terrorist and Security Act 2015 and, if applicable, inform the Authority immediately.</w:t>
      </w:r>
    </w:p>
    <w:p w14:paraId="5AC38CC6" w14:textId="77777777" w:rsidR="0051179A" w:rsidRPr="00E704C0" w:rsidRDefault="0051179A" w:rsidP="00F4780B">
      <w:pPr>
        <w:pStyle w:val="ListParagraph"/>
        <w:rPr>
          <w:sz w:val="22"/>
          <w:szCs w:val="22"/>
        </w:rPr>
      </w:pPr>
    </w:p>
    <w:p w14:paraId="67AAB96D" w14:textId="6D5FEE47" w:rsidR="00197D15"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staffs who have unsupervised direct contact with </w:t>
      </w:r>
      <w:r w:rsidR="005E1C9A" w:rsidRPr="00E704C0">
        <w:rPr>
          <w:sz w:val="22"/>
          <w:szCs w:val="22"/>
        </w:rPr>
        <w:t>Apprentices</w:t>
      </w:r>
      <w:r w:rsidRPr="00E704C0">
        <w:rPr>
          <w:sz w:val="22"/>
          <w:szCs w:val="22"/>
        </w:rPr>
        <w:t xml:space="preserve"> have undergone enhanced Disclosure &amp; Barring Service (DBS) checks and meet the requirements of the Government’s Vetting &amp; Barring Scheme</w:t>
      </w:r>
      <w:r w:rsidR="004B069F" w:rsidRPr="00E704C0">
        <w:rPr>
          <w:sz w:val="22"/>
          <w:szCs w:val="22"/>
        </w:rPr>
        <w:t>, before carrying out their duties</w:t>
      </w:r>
      <w:r w:rsidRPr="00E704C0">
        <w:rPr>
          <w:sz w:val="22"/>
          <w:szCs w:val="22"/>
        </w:rPr>
        <w:t>.</w:t>
      </w:r>
      <w:r w:rsidR="004B069F" w:rsidRPr="00E704C0">
        <w:rPr>
          <w:sz w:val="22"/>
          <w:szCs w:val="22"/>
        </w:rPr>
        <w:t xml:space="preserve"> The EPAO must inform the Authority immediately of any EPAO staff referred to DBS following a complaint.</w:t>
      </w:r>
    </w:p>
    <w:p w14:paraId="1B986DA8" w14:textId="77777777" w:rsidR="00197D15" w:rsidRPr="00E704C0" w:rsidRDefault="00197D15" w:rsidP="00F4780B">
      <w:pPr>
        <w:pStyle w:val="ListParagraph"/>
        <w:rPr>
          <w:sz w:val="22"/>
          <w:szCs w:val="22"/>
          <w:u w:val="single"/>
        </w:rPr>
      </w:pPr>
    </w:p>
    <w:p w14:paraId="157147B5" w14:textId="35D8B396" w:rsidR="00197D15" w:rsidRPr="00E704C0" w:rsidRDefault="002B32CB" w:rsidP="00F4780B">
      <w:pPr>
        <w:pStyle w:val="Heading2"/>
        <w:numPr>
          <w:ilvl w:val="0"/>
          <w:numId w:val="8"/>
        </w:numPr>
        <w:jc w:val="left"/>
        <w:rPr>
          <w:b w:val="0"/>
          <w:sz w:val="22"/>
          <w:szCs w:val="22"/>
          <w:lang w:val="en-US"/>
        </w:rPr>
      </w:pPr>
      <w:bookmarkStart w:id="21" w:name="_Toc38543607"/>
      <w:r w:rsidRPr="00E704C0">
        <w:rPr>
          <w:b w:val="0"/>
          <w:sz w:val="22"/>
          <w:szCs w:val="22"/>
          <w:lang w:val="en-US"/>
        </w:rPr>
        <w:t>QUALITY ASSURANCE</w:t>
      </w:r>
      <w:bookmarkEnd w:id="21"/>
      <w:r w:rsidRPr="00E704C0">
        <w:rPr>
          <w:b w:val="0"/>
          <w:sz w:val="22"/>
          <w:szCs w:val="22"/>
          <w:lang w:val="en-US"/>
        </w:rPr>
        <w:t xml:space="preserve">  </w:t>
      </w:r>
    </w:p>
    <w:p w14:paraId="50D5337D" w14:textId="77777777" w:rsidR="00197D15" w:rsidRPr="00E704C0" w:rsidRDefault="00197D15" w:rsidP="000F0476">
      <w:pPr>
        <w:tabs>
          <w:tab w:val="left" w:pos="2552"/>
        </w:tabs>
        <w:ind w:left="0" w:firstLine="0"/>
        <w:rPr>
          <w:rFonts w:ascii="Arial" w:hAnsi="Arial" w:cs="Arial"/>
          <w:szCs w:val="22"/>
        </w:rPr>
      </w:pPr>
    </w:p>
    <w:p w14:paraId="642F7B20" w14:textId="47C70049" w:rsidR="000D2449" w:rsidRPr="00E704C0" w:rsidRDefault="002B32CB" w:rsidP="00F4780B">
      <w:pPr>
        <w:pStyle w:val="ListParagraph"/>
        <w:numPr>
          <w:ilvl w:val="1"/>
          <w:numId w:val="8"/>
        </w:numPr>
        <w:tabs>
          <w:tab w:val="left" w:pos="2552"/>
        </w:tabs>
        <w:rPr>
          <w:sz w:val="22"/>
          <w:szCs w:val="22"/>
        </w:rPr>
      </w:pPr>
      <w:r w:rsidRPr="00E704C0">
        <w:rPr>
          <w:sz w:val="22"/>
          <w:szCs w:val="22"/>
        </w:rPr>
        <w:t>For the avoidance of doubt, the guidelines, standards and SOPs</w:t>
      </w:r>
      <w:r w:rsidR="000F0476" w:rsidRPr="00E704C0">
        <w:rPr>
          <w:sz w:val="22"/>
          <w:szCs w:val="22"/>
        </w:rPr>
        <w:t xml:space="preserve"> contained within the SOR,</w:t>
      </w:r>
      <w:r w:rsidRPr="00E704C0">
        <w:rPr>
          <w:sz w:val="22"/>
          <w:szCs w:val="22"/>
        </w:rPr>
        <w:t xml:space="preserve"> form part of this Contract.</w:t>
      </w:r>
    </w:p>
    <w:p w14:paraId="0C93797B" w14:textId="77777777" w:rsidR="000D2449" w:rsidRPr="00E704C0" w:rsidRDefault="000D2449" w:rsidP="00F4780B">
      <w:pPr>
        <w:pStyle w:val="ListParagraph"/>
        <w:rPr>
          <w:sz w:val="22"/>
          <w:szCs w:val="22"/>
          <w:u w:val="single"/>
        </w:rPr>
      </w:pPr>
    </w:p>
    <w:p w14:paraId="7CCF1C0A" w14:textId="30739F2C" w:rsidR="000D2449" w:rsidRPr="00E704C0" w:rsidRDefault="002B32CB" w:rsidP="00F4780B">
      <w:pPr>
        <w:pStyle w:val="Heading2"/>
        <w:numPr>
          <w:ilvl w:val="0"/>
          <w:numId w:val="8"/>
        </w:numPr>
        <w:jc w:val="left"/>
        <w:rPr>
          <w:b w:val="0"/>
          <w:sz w:val="22"/>
          <w:szCs w:val="22"/>
          <w:lang w:val="en-US"/>
        </w:rPr>
      </w:pPr>
      <w:bookmarkStart w:id="22" w:name="_Toc38543608"/>
      <w:r w:rsidRPr="00E704C0">
        <w:rPr>
          <w:b w:val="0"/>
          <w:sz w:val="22"/>
          <w:szCs w:val="22"/>
          <w:lang w:val="en-US"/>
        </w:rPr>
        <w:t>EPAO FINANCE ASSURANCE</w:t>
      </w:r>
      <w:bookmarkEnd w:id="22"/>
    </w:p>
    <w:p w14:paraId="5EAE386B" w14:textId="77777777" w:rsidR="000D2449" w:rsidRPr="00E704C0" w:rsidRDefault="000D2449" w:rsidP="00F4780B">
      <w:pPr>
        <w:pStyle w:val="ListParagraph"/>
        <w:tabs>
          <w:tab w:val="left" w:pos="2552"/>
        </w:tabs>
        <w:rPr>
          <w:sz w:val="22"/>
          <w:szCs w:val="22"/>
        </w:rPr>
      </w:pPr>
    </w:p>
    <w:p w14:paraId="3E6EBE1A" w14:textId="1E87F7E4" w:rsidR="000D244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provide the Personnel Policy Learning and Development Army Apprenticeship Programme Team with appropriate </w:t>
      </w:r>
      <w:r w:rsidR="005E1C9A" w:rsidRPr="00E704C0">
        <w:rPr>
          <w:sz w:val="22"/>
          <w:szCs w:val="22"/>
        </w:rPr>
        <w:t>Apprentice</w:t>
      </w:r>
      <w:r w:rsidRPr="00E704C0">
        <w:rPr>
          <w:sz w:val="22"/>
          <w:szCs w:val="22"/>
        </w:rPr>
        <w:t xml:space="preserve"> records to satisfy the Funding Assurance Team (FAR), which has a statutory responsibility for the provision of audit services to the ESFA. The EPAO shall provide the necessary records to the Personnel Policy Learning and Development Army Apprenticeship </w:t>
      </w:r>
      <w:r w:rsidRPr="00E704C0">
        <w:rPr>
          <w:sz w:val="22"/>
          <w:szCs w:val="22"/>
        </w:rPr>
        <w:lastRenderedPageBreak/>
        <w:t>Programme Team no later than seven calendar days following receipt of a formal request.</w:t>
      </w:r>
    </w:p>
    <w:p w14:paraId="77C5BBE9" w14:textId="77777777" w:rsidR="000D2449" w:rsidRPr="00E704C0" w:rsidRDefault="000D2449" w:rsidP="00F4780B">
      <w:pPr>
        <w:pStyle w:val="ListParagraph"/>
        <w:tabs>
          <w:tab w:val="left" w:pos="2552"/>
        </w:tabs>
        <w:ind w:left="1140"/>
        <w:rPr>
          <w:sz w:val="22"/>
          <w:szCs w:val="22"/>
        </w:rPr>
      </w:pPr>
    </w:p>
    <w:p w14:paraId="392C7091" w14:textId="77777777" w:rsidR="00057EE1"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subject to regular Funding Assurance Review (FAR) audits and shall adhere to SOP 5 (FAR). </w:t>
      </w:r>
    </w:p>
    <w:p w14:paraId="78E72F15" w14:textId="77777777" w:rsidR="00057EE1" w:rsidRPr="00E704C0" w:rsidRDefault="00057EE1" w:rsidP="00F4780B">
      <w:pPr>
        <w:pStyle w:val="ListParagraph"/>
        <w:rPr>
          <w:sz w:val="22"/>
          <w:szCs w:val="22"/>
          <w:u w:val="single"/>
        </w:rPr>
      </w:pPr>
    </w:p>
    <w:p w14:paraId="7B4B2C8E" w14:textId="0DF93867" w:rsidR="00057EE1" w:rsidRPr="00E704C0" w:rsidRDefault="002B32CB" w:rsidP="00F4780B">
      <w:pPr>
        <w:pStyle w:val="Heading2"/>
        <w:numPr>
          <w:ilvl w:val="0"/>
          <w:numId w:val="8"/>
        </w:numPr>
        <w:jc w:val="left"/>
        <w:rPr>
          <w:b w:val="0"/>
          <w:sz w:val="22"/>
          <w:szCs w:val="22"/>
          <w:lang w:val="en-US"/>
        </w:rPr>
      </w:pPr>
      <w:bookmarkStart w:id="23" w:name="_Toc38543609"/>
      <w:r w:rsidRPr="00E704C0">
        <w:rPr>
          <w:b w:val="0"/>
          <w:sz w:val="22"/>
          <w:szCs w:val="22"/>
          <w:lang w:val="en-US"/>
        </w:rPr>
        <w:t>MONITORING AND COMPLIANCE</w:t>
      </w:r>
      <w:bookmarkEnd w:id="23"/>
    </w:p>
    <w:p w14:paraId="2CF581CA" w14:textId="77777777" w:rsidR="00057EE1" w:rsidRPr="00E704C0" w:rsidRDefault="00057EE1" w:rsidP="00F4780B">
      <w:pPr>
        <w:pStyle w:val="ListParagraph"/>
        <w:tabs>
          <w:tab w:val="left" w:pos="2552"/>
        </w:tabs>
        <w:rPr>
          <w:sz w:val="22"/>
          <w:szCs w:val="22"/>
        </w:rPr>
      </w:pPr>
    </w:p>
    <w:p w14:paraId="62C0461B" w14:textId="7C8038C9" w:rsidR="00057EE1" w:rsidRPr="00E704C0" w:rsidRDefault="002B32CB" w:rsidP="00F4780B">
      <w:pPr>
        <w:pStyle w:val="ListParagraph"/>
        <w:numPr>
          <w:ilvl w:val="1"/>
          <w:numId w:val="8"/>
        </w:numPr>
        <w:tabs>
          <w:tab w:val="left" w:pos="2552"/>
        </w:tabs>
        <w:rPr>
          <w:sz w:val="22"/>
          <w:szCs w:val="22"/>
        </w:rPr>
      </w:pPr>
      <w:r w:rsidRPr="00E704C0">
        <w:rPr>
          <w:sz w:val="22"/>
          <w:szCs w:val="22"/>
        </w:rPr>
        <w:t>For the purposes of ensuring compliance with this Contract the Army Apprenticeship Management Board and Maxi-Boards shall be entitled to monitor the delivery of EPA.  Any concerns over the Contract performance shall be dealt with in accordance with DEFCON 530 – Dispute Resolution (English Law) utilising Schedule 4 process within the Dispute Resolution Procedure</w:t>
      </w:r>
      <w:r w:rsidRPr="00E704C0">
        <w:rPr>
          <w:i/>
          <w:sz w:val="22"/>
          <w:szCs w:val="22"/>
        </w:rPr>
        <w:t xml:space="preserve">. </w:t>
      </w:r>
    </w:p>
    <w:p w14:paraId="2ABCE7A8" w14:textId="77777777" w:rsidR="00086565" w:rsidRPr="00E704C0" w:rsidRDefault="00086565" w:rsidP="00086565">
      <w:pPr>
        <w:pStyle w:val="ListParagraph"/>
        <w:tabs>
          <w:tab w:val="left" w:pos="2552"/>
        </w:tabs>
        <w:ind w:left="780" w:firstLine="0"/>
        <w:rPr>
          <w:sz w:val="22"/>
          <w:szCs w:val="22"/>
        </w:rPr>
      </w:pPr>
    </w:p>
    <w:p w14:paraId="12FAC818" w14:textId="781E5C96" w:rsidR="000C43B6" w:rsidRPr="00E704C0" w:rsidRDefault="002B32CB" w:rsidP="00086565">
      <w:pPr>
        <w:pStyle w:val="ListParagraph"/>
        <w:numPr>
          <w:ilvl w:val="1"/>
          <w:numId w:val="8"/>
        </w:numPr>
        <w:tabs>
          <w:tab w:val="left" w:pos="2552"/>
        </w:tabs>
        <w:rPr>
          <w:sz w:val="22"/>
          <w:szCs w:val="22"/>
        </w:rPr>
      </w:pPr>
      <w:r w:rsidRPr="00E704C0">
        <w:rPr>
          <w:sz w:val="22"/>
          <w:szCs w:val="22"/>
        </w:rPr>
        <w:t xml:space="preserve">The </w:t>
      </w:r>
      <w:r w:rsidR="007C6409" w:rsidRPr="00E704C0">
        <w:rPr>
          <w:sz w:val="22"/>
          <w:szCs w:val="22"/>
        </w:rPr>
        <w:t>Authority</w:t>
      </w:r>
      <w:r w:rsidRPr="00E704C0">
        <w:rPr>
          <w:sz w:val="22"/>
          <w:szCs w:val="22"/>
        </w:rPr>
        <w:t xml:space="preserve"> may inspect, or arrange for the inspection of, the delivery of the EPA at any reasonable time during the period of the Contract. </w:t>
      </w:r>
    </w:p>
    <w:p w14:paraId="5AADF66F" w14:textId="77777777" w:rsidR="00086565" w:rsidRPr="00E704C0" w:rsidRDefault="00086565" w:rsidP="00086565">
      <w:pPr>
        <w:tabs>
          <w:tab w:val="left" w:pos="2552"/>
        </w:tabs>
        <w:ind w:left="0" w:firstLine="0"/>
        <w:rPr>
          <w:rFonts w:ascii="Arial" w:hAnsi="Arial" w:cs="Arial"/>
          <w:szCs w:val="22"/>
        </w:rPr>
      </w:pPr>
    </w:p>
    <w:p w14:paraId="137C74CA" w14:textId="2899337D" w:rsidR="000C43B6" w:rsidRPr="00E704C0" w:rsidRDefault="002B32CB" w:rsidP="00F4780B">
      <w:pPr>
        <w:pStyle w:val="Heading2"/>
        <w:numPr>
          <w:ilvl w:val="0"/>
          <w:numId w:val="8"/>
        </w:numPr>
        <w:jc w:val="left"/>
        <w:rPr>
          <w:b w:val="0"/>
          <w:sz w:val="22"/>
          <w:szCs w:val="22"/>
          <w:lang w:val="en-US"/>
        </w:rPr>
      </w:pPr>
      <w:bookmarkStart w:id="24" w:name="_Toc38543610"/>
      <w:r w:rsidRPr="00E704C0">
        <w:rPr>
          <w:b w:val="0"/>
          <w:sz w:val="22"/>
          <w:szCs w:val="22"/>
          <w:lang w:val="en-US"/>
        </w:rPr>
        <w:t>PERFORMANCE</w:t>
      </w:r>
      <w:bookmarkEnd w:id="24"/>
      <w:r w:rsidRPr="00E704C0">
        <w:rPr>
          <w:b w:val="0"/>
          <w:sz w:val="22"/>
          <w:szCs w:val="22"/>
          <w:lang w:val="en-US"/>
        </w:rPr>
        <w:t xml:space="preserve"> </w:t>
      </w:r>
    </w:p>
    <w:p w14:paraId="18590E8A" w14:textId="77777777" w:rsidR="000C43B6" w:rsidRPr="00E704C0" w:rsidRDefault="000C43B6" w:rsidP="00F4780B">
      <w:pPr>
        <w:pStyle w:val="ListParagraph"/>
        <w:tabs>
          <w:tab w:val="left" w:pos="2552"/>
        </w:tabs>
        <w:rPr>
          <w:sz w:val="22"/>
          <w:szCs w:val="22"/>
        </w:rPr>
      </w:pPr>
    </w:p>
    <w:p w14:paraId="66DD8E22" w14:textId="5103E77A"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be expected to show flexibility to meet the demands of a continually-changing </w:t>
      </w:r>
      <w:r w:rsidR="005E1C9A" w:rsidRPr="00E704C0">
        <w:rPr>
          <w:sz w:val="22"/>
          <w:szCs w:val="22"/>
        </w:rPr>
        <w:t>apprentice</w:t>
      </w:r>
      <w:r w:rsidRPr="00E704C0">
        <w:rPr>
          <w:sz w:val="22"/>
          <w:szCs w:val="22"/>
        </w:rPr>
        <w:t xml:space="preserve"> population, operational requirements and </w:t>
      </w:r>
      <w:r w:rsidR="005E1C9A" w:rsidRPr="00E704C0">
        <w:rPr>
          <w:sz w:val="22"/>
          <w:szCs w:val="22"/>
        </w:rPr>
        <w:t>apprentice</w:t>
      </w:r>
      <w:r w:rsidRPr="00E704C0">
        <w:rPr>
          <w:sz w:val="22"/>
          <w:szCs w:val="22"/>
        </w:rPr>
        <w:t xml:space="preserve"> availability.  The </w:t>
      </w:r>
      <w:r w:rsidR="005E1C9A" w:rsidRPr="00E704C0">
        <w:rPr>
          <w:sz w:val="22"/>
          <w:szCs w:val="22"/>
        </w:rPr>
        <w:t>apprentice</w:t>
      </w:r>
      <w:r w:rsidRPr="00E704C0">
        <w:rPr>
          <w:sz w:val="22"/>
          <w:szCs w:val="22"/>
        </w:rPr>
        <w:t xml:space="preserve"> population is dependent upon the Army’s recruitment of soldiers and thus </w:t>
      </w:r>
      <w:r w:rsidR="005E1C9A" w:rsidRPr="00E704C0">
        <w:rPr>
          <w:sz w:val="22"/>
          <w:szCs w:val="22"/>
        </w:rPr>
        <w:t>apprentice</w:t>
      </w:r>
      <w:r w:rsidRPr="00E704C0">
        <w:rPr>
          <w:sz w:val="22"/>
          <w:szCs w:val="22"/>
        </w:rPr>
        <w:t xml:space="preserve"> numbers cannot be guaranteed.</w:t>
      </w:r>
    </w:p>
    <w:p w14:paraId="64E4B3BA" w14:textId="77777777" w:rsidR="000C43B6" w:rsidRPr="00E704C0" w:rsidRDefault="000C43B6" w:rsidP="00F4780B">
      <w:pPr>
        <w:pStyle w:val="ListParagraph"/>
        <w:tabs>
          <w:tab w:val="left" w:pos="2552"/>
        </w:tabs>
        <w:ind w:left="1140"/>
        <w:rPr>
          <w:sz w:val="22"/>
          <w:szCs w:val="22"/>
        </w:rPr>
      </w:pPr>
    </w:p>
    <w:p w14:paraId="5629F895"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Only persons with appropriate qualifications and competence for the tasks on which they are engaged shall be employed by the EPAO under this Contract.  The EPAO shall ensure that persons employed on this Contract meet the DfE, ESFA requirements and those of the External Quality Assurance Organisation. </w:t>
      </w:r>
    </w:p>
    <w:p w14:paraId="23324FA3" w14:textId="77777777" w:rsidR="000C43B6" w:rsidRPr="00E704C0" w:rsidRDefault="000C43B6" w:rsidP="00F4780B">
      <w:pPr>
        <w:pStyle w:val="ListParagraph"/>
        <w:rPr>
          <w:sz w:val="22"/>
          <w:szCs w:val="22"/>
        </w:rPr>
      </w:pPr>
    </w:p>
    <w:p w14:paraId="11E6595B"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The Designated Officer reserves the right to reject individual employees, or potential employees, of the EPAO on the grounds of security or national interest at any time prior to, or during the performance of this Contract.</w:t>
      </w:r>
    </w:p>
    <w:p w14:paraId="4CFEA1B8" w14:textId="77777777" w:rsidR="000C43B6" w:rsidRPr="00E704C0" w:rsidRDefault="000C43B6" w:rsidP="00F4780B">
      <w:pPr>
        <w:pStyle w:val="ListParagraph"/>
        <w:rPr>
          <w:sz w:val="22"/>
          <w:szCs w:val="22"/>
        </w:rPr>
      </w:pPr>
    </w:p>
    <w:p w14:paraId="16902117" w14:textId="52F710F6"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It is an express requirement of the Authority that the End Point Assessment </w:t>
      </w:r>
      <w:r w:rsidR="00086565" w:rsidRPr="00E704C0">
        <w:rPr>
          <w:sz w:val="22"/>
          <w:szCs w:val="22"/>
        </w:rPr>
        <w:t xml:space="preserve">Organisation </w:t>
      </w:r>
      <w:r w:rsidRPr="00E704C0">
        <w:rPr>
          <w:sz w:val="22"/>
          <w:szCs w:val="22"/>
        </w:rPr>
        <w:t>must be listed on the ESFA's Register of End-Point Assessment Organisations (</w:t>
      </w:r>
      <w:proofErr w:type="spellStart"/>
      <w:r w:rsidRPr="00E704C0">
        <w:rPr>
          <w:sz w:val="22"/>
          <w:szCs w:val="22"/>
        </w:rPr>
        <w:t>RoEPAO</w:t>
      </w:r>
      <w:proofErr w:type="spellEnd"/>
      <w:r w:rsidRPr="00E704C0">
        <w:rPr>
          <w:sz w:val="22"/>
          <w:szCs w:val="22"/>
        </w:rPr>
        <w:t xml:space="preserve">), and that they remain registered on the </w:t>
      </w:r>
      <w:proofErr w:type="spellStart"/>
      <w:r w:rsidRPr="00E704C0">
        <w:rPr>
          <w:sz w:val="22"/>
          <w:szCs w:val="22"/>
        </w:rPr>
        <w:t>RoEPAO</w:t>
      </w:r>
      <w:proofErr w:type="spellEnd"/>
      <w:r w:rsidRPr="00E704C0">
        <w:rPr>
          <w:sz w:val="22"/>
          <w:szCs w:val="22"/>
        </w:rPr>
        <w:t xml:space="preserve"> from the Contract Award date until the end of Contract.  Should the ESFA remove the EPAO </w:t>
      </w:r>
      <w:r w:rsidRPr="00E704C0">
        <w:rPr>
          <w:sz w:val="22"/>
          <w:szCs w:val="22"/>
        </w:rPr>
        <w:lastRenderedPageBreak/>
        <w:t xml:space="preserve">from the register for any reason, </w:t>
      </w:r>
      <w:r w:rsidR="00086565" w:rsidRPr="00E704C0">
        <w:rPr>
          <w:sz w:val="22"/>
          <w:szCs w:val="22"/>
        </w:rPr>
        <w:t>the EPAO shall inform the Authority within 1 working day of their removal. T</w:t>
      </w:r>
      <w:r w:rsidRPr="00E704C0">
        <w:rPr>
          <w:sz w:val="22"/>
          <w:szCs w:val="22"/>
        </w:rPr>
        <w:t xml:space="preserve">his will be considered a Fundamental Breach of Contract, and the Authority reserves the right to immediately re-let the Contract under such circumstances.  </w:t>
      </w:r>
    </w:p>
    <w:p w14:paraId="325219FE" w14:textId="77777777" w:rsidR="000C43B6" w:rsidRPr="00E704C0" w:rsidRDefault="000C43B6" w:rsidP="00F4780B">
      <w:pPr>
        <w:pStyle w:val="ListParagraph"/>
        <w:rPr>
          <w:sz w:val="22"/>
          <w:szCs w:val="22"/>
        </w:rPr>
      </w:pPr>
    </w:p>
    <w:p w14:paraId="0AD087DE" w14:textId="329AEC53" w:rsidR="000C43B6" w:rsidRPr="00E704C0" w:rsidRDefault="002B32CB" w:rsidP="00F4780B">
      <w:pPr>
        <w:pStyle w:val="ListParagraph"/>
        <w:numPr>
          <w:ilvl w:val="1"/>
          <w:numId w:val="8"/>
        </w:numPr>
        <w:tabs>
          <w:tab w:val="left" w:pos="2552"/>
        </w:tabs>
        <w:rPr>
          <w:sz w:val="22"/>
          <w:szCs w:val="22"/>
        </w:rPr>
      </w:pPr>
      <w:r w:rsidRPr="00E704C0">
        <w:rPr>
          <w:sz w:val="22"/>
          <w:szCs w:val="22"/>
        </w:rPr>
        <w:t>The EPAO must adhere to extant and any future Df</w:t>
      </w:r>
      <w:r w:rsidR="004A6FDF" w:rsidRPr="00E704C0">
        <w:rPr>
          <w:sz w:val="22"/>
          <w:szCs w:val="22"/>
        </w:rPr>
        <w:t>E</w:t>
      </w:r>
      <w:r w:rsidRPr="00E704C0">
        <w:rPr>
          <w:sz w:val="22"/>
          <w:szCs w:val="22"/>
        </w:rPr>
        <w:t xml:space="preserve"> or ESFA changes to rules and the Army Apprenticeship SOPs referenced within.</w:t>
      </w:r>
    </w:p>
    <w:p w14:paraId="7CF900B9" w14:textId="77777777" w:rsidR="000C43B6" w:rsidRPr="00E704C0" w:rsidRDefault="000C43B6" w:rsidP="00F4780B">
      <w:pPr>
        <w:pStyle w:val="ListParagraph"/>
        <w:rPr>
          <w:sz w:val="22"/>
          <w:szCs w:val="22"/>
        </w:rPr>
      </w:pPr>
    </w:p>
    <w:p w14:paraId="46404512" w14:textId="6690450D"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Authority (Authorised Representative) considers that any service provided by the EPAO has not been delivered in accordance with the Contract, </w:t>
      </w:r>
      <w:r w:rsidR="007C7534" w:rsidRPr="00E704C0">
        <w:rPr>
          <w:sz w:val="22"/>
          <w:szCs w:val="22"/>
        </w:rPr>
        <w:t>they</w:t>
      </w:r>
      <w:r w:rsidRPr="00E704C0">
        <w:rPr>
          <w:sz w:val="22"/>
          <w:szCs w:val="22"/>
        </w:rPr>
        <w:t xml:space="preserve"> shall (without prejudice to any other remedy available) require the EPAO to undertake rectification action by performing the service again to the Authority’s (Designated Officer’s) satisfaction, at no additional cost to the Authority.</w:t>
      </w:r>
    </w:p>
    <w:p w14:paraId="2AA69643" w14:textId="77777777" w:rsidR="000C43B6" w:rsidRPr="00E704C0" w:rsidRDefault="000C43B6" w:rsidP="00F4780B">
      <w:pPr>
        <w:pStyle w:val="ListParagraph"/>
        <w:rPr>
          <w:sz w:val="22"/>
          <w:szCs w:val="22"/>
          <w:u w:val="single"/>
        </w:rPr>
      </w:pPr>
    </w:p>
    <w:p w14:paraId="2207F815" w14:textId="023BF471" w:rsidR="000C43B6" w:rsidRPr="00E704C0" w:rsidRDefault="002B32CB" w:rsidP="00F4780B">
      <w:pPr>
        <w:pStyle w:val="Heading2"/>
        <w:numPr>
          <w:ilvl w:val="0"/>
          <w:numId w:val="8"/>
        </w:numPr>
        <w:jc w:val="left"/>
        <w:rPr>
          <w:b w:val="0"/>
          <w:sz w:val="22"/>
          <w:szCs w:val="22"/>
          <w:lang w:val="en-US"/>
        </w:rPr>
      </w:pPr>
      <w:bookmarkStart w:id="25" w:name="_Toc38543611"/>
      <w:r w:rsidRPr="00E704C0">
        <w:rPr>
          <w:b w:val="0"/>
          <w:sz w:val="22"/>
          <w:szCs w:val="22"/>
          <w:lang w:val="en-US"/>
        </w:rPr>
        <w:t>REPORTS &amp; MEETINGS</w:t>
      </w:r>
      <w:bookmarkEnd w:id="25"/>
    </w:p>
    <w:p w14:paraId="4F26B901" w14:textId="77777777" w:rsidR="000C43B6" w:rsidRPr="00E704C0" w:rsidRDefault="000C43B6" w:rsidP="00177BA6">
      <w:pPr>
        <w:tabs>
          <w:tab w:val="left" w:pos="2552"/>
        </w:tabs>
        <w:ind w:left="0" w:firstLine="0"/>
        <w:rPr>
          <w:rFonts w:ascii="Arial" w:hAnsi="Arial" w:cs="Arial"/>
          <w:szCs w:val="22"/>
        </w:rPr>
      </w:pPr>
    </w:p>
    <w:p w14:paraId="28F5CAFC" w14:textId="77777777" w:rsidR="000C43B6" w:rsidRPr="00E704C0" w:rsidRDefault="002B32CB" w:rsidP="00F4780B">
      <w:pPr>
        <w:pStyle w:val="ListParagraph"/>
        <w:numPr>
          <w:ilvl w:val="1"/>
          <w:numId w:val="8"/>
        </w:numPr>
        <w:tabs>
          <w:tab w:val="left" w:pos="2552"/>
        </w:tabs>
        <w:rPr>
          <w:sz w:val="22"/>
          <w:szCs w:val="22"/>
        </w:rPr>
      </w:pPr>
      <w:r w:rsidRPr="00E704C0">
        <w:rPr>
          <w:sz w:val="22"/>
          <w:szCs w:val="22"/>
        </w:rPr>
        <w:t>The EPAO shall make such Reports at such a frequency and in such a format as the Authority may reasonably require in order to confirm or otherwise monitor performance under the Contract. The submission by the EPAO and receipt by the Authority of these reports shall not prejudice any rights of the Authority or the EPAO under the Contract.</w:t>
      </w:r>
    </w:p>
    <w:p w14:paraId="7878E23C" w14:textId="77777777" w:rsidR="000C43B6" w:rsidRPr="00E704C0" w:rsidRDefault="000C43B6" w:rsidP="00F4780B">
      <w:pPr>
        <w:pStyle w:val="ListParagraph"/>
        <w:rPr>
          <w:sz w:val="22"/>
          <w:szCs w:val="22"/>
        </w:rPr>
      </w:pPr>
    </w:p>
    <w:p w14:paraId="54094787" w14:textId="294934BC" w:rsidR="000C43B6" w:rsidRPr="00E704C0" w:rsidRDefault="002B32CB" w:rsidP="00F4780B">
      <w:pPr>
        <w:pStyle w:val="ListParagraph"/>
        <w:numPr>
          <w:ilvl w:val="1"/>
          <w:numId w:val="8"/>
        </w:numPr>
        <w:tabs>
          <w:tab w:val="left" w:pos="2552"/>
        </w:tabs>
        <w:rPr>
          <w:sz w:val="22"/>
          <w:szCs w:val="22"/>
        </w:rPr>
      </w:pPr>
      <w:r w:rsidRPr="00E704C0">
        <w:rPr>
          <w:sz w:val="22"/>
          <w:szCs w:val="22"/>
        </w:rPr>
        <w:t xml:space="preserve">If the Designated Officer considers that the content of the report does not meet the requirements of the Army Apprenticeship Programme Management Board and/or Maxi-Board </w:t>
      </w:r>
      <w:r w:rsidR="007C7534" w:rsidRPr="00E704C0">
        <w:rPr>
          <w:sz w:val="22"/>
          <w:szCs w:val="22"/>
        </w:rPr>
        <w:t>they</w:t>
      </w:r>
      <w:r w:rsidRPr="00E704C0">
        <w:rPr>
          <w:sz w:val="22"/>
          <w:szCs w:val="22"/>
        </w:rPr>
        <w:t xml:space="preserve"> shall meet with the EPAO to discuss his concerns and reach agreement on any additional work that is necessary. The detailed procedure shall apply until such time as the Designated Officer is content with the information provided.</w:t>
      </w:r>
    </w:p>
    <w:p w14:paraId="0309EF9F" w14:textId="77777777" w:rsidR="000C43B6" w:rsidRPr="00E704C0" w:rsidRDefault="000C43B6" w:rsidP="00F4780B">
      <w:pPr>
        <w:pStyle w:val="ListParagraph"/>
        <w:rPr>
          <w:color w:val="000000"/>
          <w:sz w:val="22"/>
          <w:szCs w:val="22"/>
        </w:rPr>
      </w:pPr>
    </w:p>
    <w:p w14:paraId="6F476540" w14:textId="77777777" w:rsidR="004A3901" w:rsidRPr="00E704C0" w:rsidRDefault="002B32CB" w:rsidP="00F4780B">
      <w:pPr>
        <w:pStyle w:val="ListParagraph"/>
        <w:numPr>
          <w:ilvl w:val="1"/>
          <w:numId w:val="8"/>
        </w:numPr>
        <w:tabs>
          <w:tab w:val="left" w:pos="2552"/>
        </w:tabs>
        <w:rPr>
          <w:sz w:val="22"/>
          <w:szCs w:val="22"/>
        </w:rPr>
      </w:pPr>
      <w:r w:rsidRPr="00E704C0">
        <w:rPr>
          <w:color w:val="000000"/>
          <w:sz w:val="22"/>
          <w:szCs w:val="22"/>
        </w:rPr>
        <w:t xml:space="preserve">In addition to meetings covered by DEFCON 642, Progress Meetings, the Designated Officer and the EPAO shall meet as and when required to discuss matters arising under the Contract as the Designated Officer may reasonably require to or otherwise monitor performance under the Contract. </w:t>
      </w:r>
    </w:p>
    <w:p w14:paraId="21044D66" w14:textId="77777777" w:rsidR="004A3901" w:rsidRPr="00E704C0" w:rsidRDefault="004A3901" w:rsidP="00F4780B">
      <w:pPr>
        <w:pStyle w:val="ListParagraph"/>
        <w:rPr>
          <w:sz w:val="22"/>
          <w:szCs w:val="22"/>
          <w:u w:val="single"/>
        </w:rPr>
      </w:pPr>
    </w:p>
    <w:p w14:paraId="51CCBB96" w14:textId="36454D13" w:rsidR="004A3901" w:rsidRPr="00E704C0" w:rsidRDefault="002B32CB" w:rsidP="00F4780B">
      <w:pPr>
        <w:pStyle w:val="Heading2"/>
        <w:numPr>
          <w:ilvl w:val="0"/>
          <w:numId w:val="8"/>
        </w:numPr>
        <w:jc w:val="left"/>
        <w:rPr>
          <w:b w:val="0"/>
          <w:sz w:val="22"/>
          <w:szCs w:val="22"/>
          <w:lang w:val="en-US"/>
        </w:rPr>
      </w:pPr>
      <w:bookmarkStart w:id="26" w:name="_Toc38543612"/>
      <w:r w:rsidRPr="00E704C0">
        <w:rPr>
          <w:b w:val="0"/>
          <w:sz w:val="22"/>
          <w:szCs w:val="22"/>
          <w:lang w:val="en-US"/>
        </w:rPr>
        <w:t>REJECTION</w:t>
      </w:r>
      <w:bookmarkEnd w:id="26"/>
    </w:p>
    <w:p w14:paraId="1BAA94BE" w14:textId="77777777" w:rsidR="004A3901" w:rsidRPr="00E704C0" w:rsidRDefault="004A3901" w:rsidP="00F4780B">
      <w:pPr>
        <w:pStyle w:val="ListParagraph"/>
        <w:tabs>
          <w:tab w:val="left" w:pos="2552"/>
        </w:tabs>
        <w:rPr>
          <w:sz w:val="22"/>
          <w:szCs w:val="22"/>
        </w:rPr>
      </w:pPr>
    </w:p>
    <w:p w14:paraId="5725FE20" w14:textId="6792EBE9" w:rsidR="004A3901" w:rsidRPr="00E704C0" w:rsidRDefault="002B32CB" w:rsidP="00F4780B">
      <w:pPr>
        <w:pStyle w:val="ListParagraph"/>
        <w:numPr>
          <w:ilvl w:val="1"/>
          <w:numId w:val="8"/>
        </w:numPr>
        <w:tabs>
          <w:tab w:val="left" w:pos="2552"/>
        </w:tabs>
        <w:rPr>
          <w:sz w:val="22"/>
          <w:szCs w:val="22"/>
        </w:rPr>
      </w:pPr>
      <w:r w:rsidRPr="00E704C0">
        <w:rPr>
          <w:sz w:val="22"/>
          <w:szCs w:val="22"/>
        </w:rPr>
        <w:lastRenderedPageBreak/>
        <w:t>The Authority may reject any output arising from the EPAO’s delivery of the services</w:t>
      </w:r>
      <w:r w:rsidRPr="00E704C0">
        <w:rPr>
          <w:color w:val="FF0000"/>
          <w:sz w:val="22"/>
          <w:szCs w:val="22"/>
        </w:rPr>
        <w:t xml:space="preserve"> </w:t>
      </w:r>
      <w:r w:rsidRPr="00E704C0">
        <w:rPr>
          <w:sz w:val="22"/>
          <w:szCs w:val="22"/>
        </w:rPr>
        <w:t>(including, but not exclusively, analysis, advice, conclusions, recommendations or deliverables) of the Contract, if, in the opinion of the Authority the EPAO has failed to:</w:t>
      </w:r>
    </w:p>
    <w:p w14:paraId="0A714521" w14:textId="77777777" w:rsidR="004A3901" w:rsidRPr="00E704C0" w:rsidRDefault="004A3901" w:rsidP="00F4780B">
      <w:pPr>
        <w:pStyle w:val="ListParagraph"/>
        <w:tabs>
          <w:tab w:val="left" w:pos="2552"/>
        </w:tabs>
        <w:ind w:left="1140"/>
        <w:rPr>
          <w:sz w:val="22"/>
          <w:szCs w:val="22"/>
        </w:rPr>
      </w:pPr>
    </w:p>
    <w:p w14:paraId="3CB554C5" w14:textId="77777777" w:rsidR="004A3901" w:rsidRPr="00E704C0" w:rsidRDefault="002B32CB" w:rsidP="00F4780B">
      <w:pPr>
        <w:pStyle w:val="ListParagraph"/>
        <w:numPr>
          <w:ilvl w:val="2"/>
          <w:numId w:val="8"/>
        </w:numPr>
        <w:tabs>
          <w:tab w:val="left" w:pos="2552"/>
        </w:tabs>
        <w:rPr>
          <w:sz w:val="22"/>
          <w:szCs w:val="22"/>
        </w:rPr>
      </w:pPr>
      <w:r w:rsidRPr="00E704C0">
        <w:rPr>
          <w:sz w:val="22"/>
          <w:szCs w:val="22"/>
        </w:rPr>
        <w:t>Comply with the requirements of the Contract and/or the ESFA rules in any material way; and/or</w:t>
      </w:r>
    </w:p>
    <w:p w14:paraId="1381EA74" w14:textId="77777777" w:rsidR="004A3901" w:rsidRPr="00E704C0" w:rsidRDefault="004A3901" w:rsidP="00F4780B">
      <w:pPr>
        <w:pStyle w:val="ListParagraph"/>
        <w:rPr>
          <w:sz w:val="22"/>
          <w:szCs w:val="22"/>
        </w:rPr>
      </w:pPr>
    </w:p>
    <w:p w14:paraId="04874453" w14:textId="1B1B0479" w:rsidR="004A3901" w:rsidRPr="00E704C0" w:rsidRDefault="002B32CB" w:rsidP="00F4780B">
      <w:pPr>
        <w:pStyle w:val="ListParagraph"/>
        <w:numPr>
          <w:ilvl w:val="2"/>
          <w:numId w:val="8"/>
        </w:numPr>
        <w:tabs>
          <w:tab w:val="left" w:pos="2552"/>
        </w:tabs>
        <w:rPr>
          <w:sz w:val="22"/>
          <w:szCs w:val="22"/>
        </w:rPr>
      </w:pPr>
      <w:r w:rsidRPr="00E704C0">
        <w:rPr>
          <w:sz w:val="22"/>
          <w:szCs w:val="22"/>
        </w:rPr>
        <w:t xml:space="preserve">Provide services to the ESFA and </w:t>
      </w:r>
      <w:proofErr w:type="spellStart"/>
      <w:r w:rsidR="003E5386" w:rsidRPr="00E704C0">
        <w:rPr>
          <w:sz w:val="22"/>
          <w:szCs w:val="22"/>
        </w:rPr>
        <w:t>IfATE</w:t>
      </w:r>
      <w:proofErr w:type="spellEnd"/>
      <w:r w:rsidRPr="00E704C0">
        <w:rPr>
          <w:sz w:val="22"/>
          <w:szCs w:val="22"/>
        </w:rPr>
        <w:t xml:space="preserve"> standards and quality specified in the Contract.  In such circumstances the Authority will issue a notice of rejection to the EPAO within 10 working days of receipt of the output.</w:t>
      </w:r>
    </w:p>
    <w:p w14:paraId="5454E929" w14:textId="77777777" w:rsidR="004A3901" w:rsidRPr="00E704C0" w:rsidRDefault="004A3901" w:rsidP="00F4780B">
      <w:pPr>
        <w:pStyle w:val="ListParagraph"/>
        <w:rPr>
          <w:sz w:val="22"/>
          <w:szCs w:val="22"/>
        </w:rPr>
      </w:pPr>
    </w:p>
    <w:p w14:paraId="21B46AC7"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When under this condition the Authority rejects any output after delivery, the EPAO shall at their own expense deliver, in the place of each and every rejected output, an output which conforms with the requirements of the Contract and shall do so within a reasonable period of time as the Authority may allow.  The Authority will determine on a case-by-case basis as to what constitutes a “reasonable” period of time and shall notify this in writing to the EPAO on each and every occasion.</w:t>
      </w:r>
    </w:p>
    <w:p w14:paraId="21711449" w14:textId="77777777" w:rsidR="004A3901" w:rsidRPr="00E704C0" w:rsidRDefault="004A3901" w:rsidP="00F4780B">
      <w:pPr>
        <w:pStyle w:val="ListParagraph"/>
        <w:rPr>
          <w:sz w:val="22"/>
          <w:szCs w:val="22"/>
        </w:rPr>
      </w:pPr>
    </w:p>
    <w:p w14:paraId="4CBAA1D5"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If the EPAO consider them self-aggrieved by a rejection under this Condition, they may give the Authority notice of the objection. To be effective such notice shall be given within 10 working days from receipt of notification of rejection. The objection shall constitute a dispute between the parties which, if not otherwise resolved between the parties within a reasonable time, shall be dealt with in accordance with the provisions of the Contract relating to the settlement of disputes (Schedule 4).</w:t>
      </w:r>
    </w:p>
    <w:p w14:paraId="2EDF449E" w14:textId="77777777" w:rsidR="004A3901" w:rsidRPr="00E704C0" w:rsidRDefault="004A3901" w:rsidP="00F4780B">
      <w:pPr>
        <w:pStyle w:val="ListParagraph"/>
        <w:rPr>
          <w:sz w:val="22"/>
          <w:szCs w:val="22"/>
        </w:rPr>
      </w:pPr>
    </w:p>
    <w:p w14:paraId="4801F9A9"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In the event of a rejection notice being issued by the Authority (Designated Officer) in respect of the EPAO’s outputs under the Contract, the Authority may withhold part payment.</w:t>
      </w:r>
    </w:p>
    <w:p w14:paraId="0ED396FF" w14:textId="77777777" w:rsidR="004A3901" w:rsidRPr="00E704C0" w:rsidRDefault="004A3901" w:rsidP="00F4780B">
      <w:pPr>
        <w:pStyle w:val="ListParagraph"/>
        <w:rPr>
          <w:sz w:val="22"/>
          <w:szCs w:val="22"/>
          <w:u w:val="single"/>
        </w:rPr>
      </w:pPr>
    </w:p>
    <w:p w14:paraId="73BAC989" w14:textId="5FD28879" w:rsidR="004A3901" w:rsidRPr="00E704C0" w:rsidRDefault="002B32CB" w:rsidP="00F4780B">
      <w:pPr>
        <w:pStyle w:val="Heading2"/>
        <w:numPr>
          <w:ilvl w:val="0"/>
          <w:numId w:val="8"/>
        </w:numPr>
        <w:jc w:val="left"/>
        <w:rPr>
          <w:b w:val="0"/>
          <w:sz w:val="22"/>
          <w:szCs w:val="22"/>
          <w:lang w:val="en-US"/>
        </w:rPr>
      </w:pPr>
      <w:bookmarkStart w:id="27" w:name="_Toc38543613"/>
      <w:r w:rsidRPr="00E704C0">
        <w:rPr>
          <w:b w:val="0"/>
          <w:sz w:val="22"/>
          <w:szCs w:val="22"/>
          <w:lang w:val="en-US"/>
        </w:rPr>
        <w:t>DISPUTE RESOLUTION PROCEDURE</w:t>
      </w:r>
      <w:bookmarkEnd w:id="27"/>
    </w:p>
    <w:p w14:paraId="2ACA85F7" w14:textId="77777777" w:rsidR="004A3901" w:rsidRPr="00E704C0" w:rsidRDefault="004A3901" w:rsidP="00F4780B">
      <w:pPr>
        <w:pStyle w:val="ListParagraph"/>
        <w:tabs>
          <w:tab w:val="left" w:pos="2552"/>
        </w:tabs>
        <w:rPr>
          <w:sz w:val="22"/>
          <w:szCs w:val="22"/>
        </w:rPr>
      </w:pPr>
    </w:p>
    <w:p w14:paraId="748D4528" w14:textId="6AA30DEF" w:rsidR="004A3901" w:rsidRPr="00E704C0" w:rsidRDefault="002B32CB" w:rsidP="00F4780B">
      <w:pPr>
        <w:pStyle w:val="ListParagraph"/>
        <w:numPr>
          <w:ilvl w:val="1"/>
          <w:numId w:val="8"/>
        </w:numPr>
        <w:tabs>
          <w:tab w:val="left" w:pos="2552"/>
        </w:tabs>
        <w:rPr>
          <w:sz w:val="22"/>
          <w:szCs w:val="22"/>
        </w:rPr>
      </w:pPr>
      <w:r w:rsidRPr="00E704C0">
        <w:rPr>
          <w:sz w:val="22"/>
          <w:szCs w:val="22"/>
        </w:rPr>
        <w:t>The Parties agree to adopt the Dispute Resolution Procedure detailed at Schedule 4 for any dispute arising under this Contract.</w:t>
      </w:r>
      <w:bookmarkStart w:id="28" w:name="_Hlk19790229"/>
    </w:p>
    <w:p w14:paraId="0C5A7427" w14:textId="77777777" w:rsidR="004A3901" w:rsidRPr="00E704C0" w:rsidRDefault="004A3901" w:rsidP="00F4780B">
      <w:pPr>
        <w:pStyle w:val="ListParagraph"/>
        <w:tabs>
          <w:tab w:val="left" w:pos="2552"/>
        </w:tabs>
        <w:ind w:left="1140"/>
        <w:rPr>
          <w:sz w:val="22"/>
          <w:szCs w:val="22"/>
        </w:rPr>
      </w:pPr>
    </w:p>
    <w:p w14:paraId="754110DF" w14:textId="4A390D87" w:rsidR="004A3901" w:rsidRPr="00E704C0" w:rsidRDefault="002B32CB" w:rsidP="00F4780B">
      <w:pPr>
        <w:pStyle w:val="Heading2"/>
        <w:numPr>
          <w:ilvl w:val="0"/>
          <w:numId w:val="8"/>
        </w:numPr>
        <w:jc w:val="left"/>
        <w:rPr>
          <w:b w:val="0"/>
          <w:sz w:val="22"/>
          <w:szCs w:val="22"/>
          <w:lang w:val="en-US"/>
        </w:rPr>
      </w:pPr>
      <w:bookmarkStart w:id="29" w:name="_Toc38543614"/>
      <w:r w:rsidRPr="00E704C0">
        <w:rPr>
          <w:b w:val="0"/>
          <w:sz w:val="22"/>
          <w:szCs w:val="22"/>
          <w:lang w:val="en-US"/>
        </w:rPr>
        <w:lastRenderedPageBreak/>
        <w:t>ARMY APPRENTICESHIP BUSINESS SUPPORT CONTRACTOR’S E-PLATFORM</w:t>
      </w:r>
      <w:bookmarkEnd w:id="29"/>
      <w:r w:rsidR="00086565" w:rsidRPr="00E704C0">
        <w:rPr>
          <w:b w:val="0"/>
          <w:sz w:val="22"/>
          <w:szCs w:val="22"/>
          <w:lang w:val="en-US"/>
        </w:rPr>
        <w:t xml:space="preserve"> (MOODLE)</w:t>
      </w:r>
    </w:p>
    <w:p w14:paraId="63838F26" w14:textId="77777777" w:rsidR="004A3901" w:rsidRPr="00E704C0" w:rsidRDefault="004A3901" w:rsidP="00F4780B">
      <w:pPr>
        <w:pStyle w:val="ListParagraph"/>
        <w:tabs>
          <w:tab w:val="left" w:pos="2552"/>
        </w:tabs>
        <w:rPr>
          <w:sz w:val="22"/>
          <w:szCs w:val="22"/>
        </w:rPr>
      </w:pPr>
    </w:p>
    <w:p w14:paraId="1DA8B5AB" w14:textId="43EC9E12"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Army Apprenticeships Team shall provide a </w:t>
      </w:r>
      <w:r w:rsidR="000E1604" w:rsidRPr="00E704C0">
        <w:rPr>
          <w:sz w:val="22"/>
          <w:szCs w:val="22"/>
        </w:rPr>
        <w:t>Knowledge Management System on an E-Platform (Moodle)</w:t>
      </w:r>
      <w:r w:rsidRPr="00E704C0">
        <w:rPr>
          <w:sz w:val="22"/>
          <w:szCs w:val="22"/>
        </w:rPr>
        <w:t xml:space="preserve">”. The Authority will grant the EPAO access to this Knowledge Management System at no cost to the EPAO.  </w:t>
      </w:r>
    </w:p>
    <w:p w14:paraId="0C72EC7F" w14:textId="77777777" w:rsidR="004A3901" w:rsidRPr="00E704C0" w:rsidRDefault="004A3901" w:rsidP="00F4780B">
      <w:pPr>
        <w:pStyle w:val="ListParagraph"/>
        <w:tabs>
          <w:tab w:val="left" w:pos="2552"/>
        </w:tabs>
        <w:ind w:left="1140"/>
        <w:rPr>
          <w:sz w:val="22"/>
          <w:szCs w:val="22"/>
        </w:rPr>
      </w:pPr>
    </w:p>
    <w:p w14:paraId="04C624C0" w14:textId="77777777" w:rsidR="004A3901" w:rsidRPr="00E704C0" w:rsidRDefault="002B32CB" w:rsidP="00F4780B">
      <w:pPr>
        <w:pStyle w:val="ListParagraph"/>
        <w:numPr>
          <w:ilvl w:val="1"/>
          <w:numId w:val="8"/>
        </w:numPr>
        <w:tabs>
          <w:tab w:val="left" w:pos="2552"/>
        </w:tabs>
        <w:rPr>
          <w:sz w:val="22"/>
          <w:szCs w:val="22"/>
        </w:rPr>
      </w:pPr>
      <w:r w:rsidRPr="00E704C0">
        <w:rPr>
          <w:sz w:val="22"/>
          <w:szCs w:val="22"/>
        </w:rPr>
        <w:t>The EPAO and any employee of the EPAO shall use this Knowledge Management System solely for the purpose of performing its obligation under this Contract.</w:t>
      </w:r>
    </w:p>
    <w:p w14:paraId="407C8103" w14:textId="77777777" w:rsidR="004A3901" w:rsidRPr="00E704C0" w:rsidRDefault="004A3901" w:rsidP="00F4780B">
      <w:pPr>
        <w:pStyle w:val="ListParagraph"/>
        <w:rPr>
          <w:sz w:val="22"/>
          <w:szCs w:val="22"/>
        </w:rPr>
      </w:pPr>
    </w:p>
    <w:p w14:paraId="200C0830" w14:textId="4FA6B155" w:rsidR="004A3901" w:rsidRPr="00E704C0" w:rsidRDefault="002B32CB" w:rsidP="00F4780B">
      <w:pPr>
        <w:pStyle w:val="ListParagraph"/>
        <w:numPr>
          <w:ilvl w:val="1"/>
          <w:numId w:val="8"/>
        </w:numPr>
        <w:tabs>
          <w:tab w:val="left" w:pos="2552"/>
        </w:tabs>
        <w:rPr>
          <w:sz w:val="22"/>
          <w:szCs w:val="22"/>
        </w:rPr>
      </w:pPr>
      <w:r w:rsidRPr="00E704C0">
        <w:rPr>
          <w:sz w:val="22"/>
          <w:szCs w:val="22"/>
        </w:rPr>
        <w:t xml:space="preserve">The Knowledge Management System is accessed via the internet using a login and password that are issued to specific users by the Authority and are not transferable. Logins and Passwords for Individual authorised users will be issued by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Army Apprenticeships Team.  The EPAO shall be responsible for providing IT equipment to enable its employees to access the Knowledge Management System.</w:t>
      </w:r>
    </w:p>
    <w:p w14:paraId="08A2DE13" w14:textId="77777777" w:rsidR="004A3901" w:rsidRPr="00E704C0" w:rsidRDefault="004A3901" w:rsidP="00F4780B">
      <w:pPr>
        <w:pStyle w:val="ListParagraph"/>
        <w:rPr>
          <w:sz w:val="22"/>
          <w:szCs w:val="22"/>
        </w:rPr>
      </w:pPr>
    </w:p>
    <w:p w14:paraId="25C42CE5" w14:textId="67998EC8" w:rsidR="00EA6249" w:rsidRPr="00E704C0" w:rsidRDefault="002B32CB" w:rsidP="00F4780B">
      <w:pPr>
        <w:pStyle w:val="ListParagraph"/>
        <w:numPr>
          <w:ilvl w:val="1"/>
          <w:numId w:val="8"/>
        </w:numPr>
        <w:tabs>
          <w:tab w:val="left" w:pos="2552"/>
        </w:tabs>
        <w:rPr>
          <w:sz w:val="22"/>
          <w:szCs w:val="22"/>
        </w:rPr>
      </w:pPr>
      <w:r w:rsidRPr="00E704C0">
        <w:rPr>
          <w:sz w:val="22"/>
          <w:szCs w:val="22"/>
        </w:rPr>
        <w:t xml:space="preserve">Should any employee of the EPAO who has been granted access to the E-Platform system leave the employment of the EPAO or cease to be involved in the performance of the obligation under this Contract, the EPAO shall immediately inform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Army Apprenticeships Team to enable the login and password to be terminated.</w:t>
      </w:r>
    </w:p>
    <w:p w14:paraId="71FB1CFD" w14:textId="77777777" w:rsidR="00EA6249" w:rsidRPr="00E704C0" w:rsidRDefault="00EA6249" w:rsidP="00F4780B">
      <w:pPr>
        <w:pStyle w:val="ListParagraph"/>
        <w:rPr>
          <w:sz w:val="22"/>
          <w:szCs w:val="22"/>
          <w:u w:val="single"/>
        </w:rPr>
      </w:pPr>
    </w:p>
    <w:p w14:paraId="6D83FDDB" w14:textId="7BAEABB2" w:rsidR="00EA6249" w:rsidRPr="00E704C0" w:rsidRDefault="002B32CB" w:rsidP="00F4780B">
      <w:pPr>
        <w:pStyle w:val="Heading2"/>
        <w:numPr>
          <w:ilvl w:val="0"/>
          <w:numId w:val="8"/>
        </w:numPr>
        <w:jc w:val="left"/>
        <w:rPr>
          <w:b w:val="0"/>
          <w:sz w:val="22"/>
          <w:szCs w:val="22"/>
          <w:lang w:val="en-US"/>
        </w:rPr>
      </w:pPr>
      <w:bookmarkStart w:id="30" w:name="_Toc38543615"/>
      <w:r w:rsidRPr="00E704C0">
        <w:rPr>
          <w:b w:val="0"/>
          <w:sz w:val="22"/>
          <w:szCs w:val="22"/>
          <w:lang w:val="en-US"/>
        </w:rPr>
        <w:t>DATA MANAGEMENT</w:t>
      </w:r>
      <w:bookmarkEnd w:id="30"/>
      <w:r w:rsidRPr="00E704C0">
        <w:rPr>
          <w:b w:val="0"/>
          <w:sz w:val="22"/>
          <w:szCs w:val="22"/>
          <w:lang w:val="en-US"/>
        </w:rPr>
        <w:t xml:space="preserve">    </w:t>
      </w:r>
    </w:p>
    <w:p w14:paraId="76FDD6A7" w14:textId="77777777" w:rsidR="00EA6249" w:rsidRPr="00E704C0" w:rsidRDefault="00EA6249" w:rsidP="00F4780B">
      <w:pPr>
        <w:pStyle w:val="ListParagraph"/>
        <w:tabs>
          <w:tab w:val="left" w:pos="2552"/>
        </w:tabs>
        <w:rPr>
          <w:sz w:val="22"/>
          <w:szCs w:val="22"/>
        </w:rPr>
      </w:pPr>
    </w:p>
    <w:p w14:paraId="516B65F2" w14:textId="167C2232" w:rsidR="00EA6249" w:rsidRPr="00E704C0" w:rsidRDefault="002B32CB" w:rsidP="00F4780B">
      <w:pPr>
        <w:pStyle w:val="ListParagraph"/>
        <w:numPr>
          <w:ilvl w:val="1"/>
          <w:numId w:val="8"/>
        </w:numPr>
        <w:tabs>
          <w:tab w:val="left" w:pos="2552"/>
        </w:tabs>
        <w:rPr>
          <w:sz w:val="22"/>
          <w:szCs w:val="22"/>
        </w:rPr>
      </w:pPr>
      <w:r w:rsidRPr="00E704C0">
        <w:rPr>
          <w:sz w:val="22"/>
          <w:szCs w:val="22"/>
        </w:rPr>
        <w:t xml:space="preserve">The </w:t>
      </w:r>
      <w:r w:rsidR="00086565" w:rsidRPr="00E704C0">
        <w:rPr>
          <w:sz w:val="22"/>
          <w:szCs w:val="22"/>
        </w:rPr>
        <w:t>Authority or the Authority’s Service Provider</w:t>
      </w:r>
      <w:r w:rsidR="00BC0F95" w:rsidRPr="00E704C0">
        <w:rPr>
          <w:sz w:val="22"/>
          <w:szCs w:val="22"/>
        </w:rPr>
        <w:t xml:space="preserve">, in conjunction with the </w:t>
      </w:r>
      <w:r w:rsidR="00086565" w:rsidRPr="00E704C0">
        <w:rPr>
          <w:sz w:val="22"/>
          <w:szCs w:val="22"/>
        </w:rPr>
        <w:t>EPAO</w:t>
      </w:r>
      <w:r w:rsidR="00BC0F95" w:rsidRPr="00E704C0">
        <w:rPr>
          <w:sz w:val="22"/>
          <w:szCs w:val="22"/>
        </w:rPr>
        <w:t>,</w:t>
      </w:r>
      <w:r w:rsidRPr="00E704C0">
        <w:rPr>
          <w:sz w:val="22"/>
          <w:szCs w:val="22"/>
        </w:rPr>
        <w:t xml:space="preserve"> shall be responsible for entering all the </w:t>
      </w:r>
      <w:r w:rsidR="005E1C9A" w:rsidRPr="00E704C0">
        <w:rPr>
          <w:sz w:val="22"/>
          <w:szCs w:val="22"/>
        </w:rPr>
        <w:t>apprentice</w:t>
      </w:r>
      <w:r w:rsidRPr="00E704C0">
        <w:rPr>
          <w:sz w:val="22"/>
          <w:szCs w:val="22"/>
        </w:rPr>
        <w:t xml:space="preserve"> data onto the </w:t>
      </w:r>
      <w:proofErr w:type="spellStart"/>
      <w:r w:rsidRPr="00E704C0">
        <w:rPr>
          <w:sz w:val="22"/>
          <w:szCs w:val="22"/>
        </w:rPr>
        <w:t>IfATE</w:t>
      </w:r>
      <w:proofErr w:type="spellEnd"/>
      <w:r w:rsidRPr="00E704C0">
        <w:rPr>
          <w:sz w:val="22"/>
          <w:szCs w:val="22"/>
        </w:rPr>
        <w:t xml:space="preserve"> portal</w:t>
      </w:r>
      <w:r w:rsidR="00086565" w:rsidRPr="00E704C0">
        <w:rPr>
          <w:sz w:val="22"/>
          <w:szCs w:val="22"/>
        </w:rPr>
        <w:t>,</w:t>
      </w:r>
      <w:r w:rsidRPr="00E704C0">
        <w:rPr>
          <w:sz w:val="22"/>
          <w:szCs w:val="22"/>
        </w:rPr>
        <w:t xml:space="preserve"> </w:t>
      </w:r>
      <w:r w:rsidR="00086565" w:rsidRPr="00E704C0">
        <w:rPr>
          <w:sz w:val="22"/>
          <w:szCs w:val="22"/>
        </w:rPr>
        <w:t>to confirm the EPA result and claim the certificate</w:t>
      </w:r>
      <w:r w:rsidRPr="00E704C0">
        <w:rPr>
          <w:sz w:val="22"/>
          <w:szCs w:val="22"/>
        </w:rPr>
        <w:t xml:space="preserve"> </w:t>
      </w:r>
      <w:r w:rsidR="00086565" w:rsidRPr="00E704C0">
        <w:rPr>
          <w:sz w:val="22"/>
          <w:szCs w:val="22"/>
        </w:rPr>
        <w:t>for the</w:t>
      </w:r>
      <w:r w:rsidRPr="00E704C0">
        <w:rPr>
          <w:sz w:val="22"/>
          <w:szCs w:val="22"/>
        </w:rPr>
        <w:t xml:space="preserve"> candidate for EPA.</w:t>
      </w:r>
      <w:bookmarkEnd w:id="28"/>
    </w:p>
    <w:p w14:paraId="5B96B831" w14:textId="77777777" w:rsidR="00EA6249" w:rsidRPr="00E704C0" w:rsidRDefault="00EA6249" w:rsidP="00F4780B">
      <w:pPr>
        <w:pStyle w:val="ListParagraph"/>
        <w:tabs>
          <w:tab w:val="left" w:pos="2552"/>
        </w:tabs>
        <w:ind w:left="1140"/>
        <w:rPr>
          <w:sz w:val="22"/>
          <w:szCs w:val="22"/>
        </w:rPr>
      </w:pPr>
    </w:p>
    <w:p w14:paraId="02E39436" w14:textId="016E9E67" w:rsidR="00EA6249" w:rsidRPr="00E704C0" w:rsidRDefault="002B32CB" w:rsidP="00F4780B">
      <w:pPr>
        <w:pStyle w:val="Heading2"/>
        <w:numPr>
          <w:ilvl w:val="0"/>
          <w:numId w:val="8"/>
        </w:numPr>
        <w:jc w:val="left"/>
        <w:rPr>
          <w:b w:val="0"/>
          <w:sz w:val="22"/>
          <w:szCs w:val="22"/>
          <w:lang w:val="en-US"/>
        </w:rPr>
      </w:pPr>
      <w:bookmarkStart w:id="31" w:name="_Toc38543616"/>
      <w:r w:rsidRPr="00E704C0">
        <w:rPr>
          <w:b w:val="0"/>
          <w:sz w:val="22"/>
          <w:szCs w:val="22"/>
          <w:lang w:val="en-US"/>
        </w:rPr>
        <w:t>SECURITY</w:t>
      </w:r>
      <w:bookmarkEnd w:id="31"/>
    </w:p>
    <w:p w14:paraId="0BBF86CD" w14:textId="77777777" w:rsidR="00736A8B" w:rsidRPr="00E704C0" w:rsidRDefault="00736A8B" w:rsidP="00F4780B">
      <w:pPr>
        <w:rPr>
          <w:rFonts w:ascii="Arial" w:hAnsi="Arial" w:cs="Arial"/>
          <w:szCs w:val="22"/>
          <w:lang w:val="en-US" w:eastAsia="ar-SA"/>
        </w:rPr>
      </w:pPr>
    </w:p>
    <w:p w14:paraId="7F7DE5D2" w14:textId="420A45B5"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be required to ensure that any staff provisioned to deliver any part of the Services detailed in Schedule 1 – SOR - shall submit themselves to MOD security clearance procedures as required by the Designated Officer</w:t>
      </w:r>
      <w:r w:rsidR="00BF749F" w:rsidRPr="00E704C0">
        <w:rPr>
          <w:sz w:val="22"/>
          <w:szCs w:val="22"/>
        </w:rPr>
        <w:t xml:space="preserve"> </w:t>
      </w:r>
      <w:bookmarkStart w:id="32" w:name="_Hlk39483477"/>
      <w:r w:rsidR="00BF749F" w:rsidRPr="00E704C0">
        <w:rPr>
          <w:sz w:val="22"/>
          <w:szCs w:val="22"/>
        </w:rPr>
        <w:t>(a minimum of BPSS will be required)</w:t>
      </w:r>
      <w:r w:rsidRPr="00E704C0">
        <w:rPr>
          <w:sz w:val="22"/>
          <w:szCs w:val="22"/>
        </w:rPr>
        <w:t xml:space="preserve">. </w:t>
      </w:r>
      <w:bookmarkEnd w:id="32"/>
    </w:p>
    <w:p w14:paraId="78EA7092" w14:textId="77777777" w:rsidR="00EA6249" w:rsidRPr="00E704C0" w:rsidRDefault="00EA6249" w:rsidP="00F4780B">
      <w:pPr>
        <w:pStyle w:val="ListParagraph"/>
        <w:tabs>
          <w:tab w:val="left" w:pos="2552"/>
        </w:tabs>
        <w:ind w:left="1140"/>
        <w:rPr>
          <w:sz w:val="22"/>
          <w:szCs w:val="22"/>
        </w:rPr>
      </w:pPr>
    </w:p>
    <w:p w14:paraId="79E19732"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lastRenderedPageBreak/>
        <w:t>The EPAO shall comply with any reasonable security measures requested by the Authority and shall comply with extant security procedures prevalent in the establishments.</w:t>
      </w:r>
    </w:p>
    <w:p w14:paraId="5E7249A1" w14:textId="77777777" w:rsidR="00EA6249" w:rsidRPr="00E704C0" w:rsidRDefault="00EA6249" w:rsidP="00F4780B">
      <w:pPr>
        <w:pStyle w:val="ListParagraph"/>
        <w:rPr>
          <w:sz w:val="22"/>
          <w:szCs w:val="22"/>
        </w:rPr>
      </w:pPr>
    </w:p>
    <w:p w14:paraId="61FDB3D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with:</w:t>
      </w:r>
    </w:p>
    <w:p w14:paraId="5CEA2C01" w14:textId="77777777" w:rsidR="00EA6249" w:rsidRPr="00E704C0" w:rsidRDefault="00EA6249" w:rsidP="00F4780B">
      <w:pPr>
        <w:pStyle w:val="ListParagraph"/>
        <w:rPr>
          <w:sz w:val="22"/>
          <w:szCs w:val="22"/>
        </w:rPr>
      </w:pPr>
    </w:p>
    <w:p w14:paraId="5BFAA8C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Personal details of any of the EPAO employees requiring access to the Authority site(s) (or any other Government establishment); the Authority reserves the right to refuse entry to any individuals, or to require that they be removed from an Authority site at any time without explanation;</w:t>
      </w:r>
    </w:p>
    <w:p w14:paraId="3A2A3589" w14:textId="77777777" w:rsidR="00EA6249" w:rsidRPr="00E704C0" w:rsidRDefault="00EA6249" w:rsidP="00F4780B">
      <w:pPr>
        <w:pStyle w:val="ListParagraph"/>
        <w:rPr>
          <w:sz w:val="22"/>
          <w:szCs w:val="22"/>
        </w:rPr>
      </w:pPr>
    </w:p>
    <w:p w14:paraId="0A2DF92A"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No employee of the EPAO is to be allowed access to classified information or material unless prior clearance to receive information of the appropriate security classification has been authorised by the Authority’s security officer, and the employee holds an appropriate level of personal security clearance.</w:t>
      </w:r>
    </w:p>
    <w:p w14:paraId="20BC7768" w14:textId="77777777" w:rsidR="00EA6249" w:rsidRPr="00E704C0" w:rsidRDefault="00EA6249" w:rsidP="00F4780B">
      <w:pPr>
        <w:pStyle w:val="ListParagraph"/>
        <w:rPr>
          <w:sz w:val="22"/>
          <w:szCs w:val="22"/>
        </w:rPr>
      </w:pPr>
    </w:p>
    <w:p w14:paraId="05B631FE" w14:textId="77777777" w:rsidR="00EA6249" w:rsidRPr="00E704C0" w:rsidRDefault="002B32CB" w:rsidP="00F4780B">
      <w:pPr>
        <w:pStyle w:val="ListParagraph"/>
        <w:numPr>
          <w:ilvl w:val="1"/>
          <w:numId w:val="8"/>
        </w:numPr>
        <w:tabs>
          <w:tab w:val="left" w:pos="2552"/>
        </w:tabs>
        <w:rPr>
          <w:sz w:val="22"/>
          <w:szCs w:val="22"/>
        </w:rPr>
      </w:pPr>
      <w:r w:rsidRPr="00E704C0">
        <w:rPr>
          <w:sz w:val="22"/>
          <w:szCs w:val="22"/>
        </w:rPr>
        <w:t>The EPAO shall additionally be responsible for:</w:t>
      </w:r>
    </w:p>
    <w:p w14:paraId="39A8A1AF" w14:textId="77777777" w:rsidR="00EA6249" w:rsidRPr="00E704C0" w:rsidRDefault="00EA6249" w:rsidP="00F4780B">
      <w:pPr>
        <w:pStyle w:val="ListParagraph"/>
        <w:rPr>
          <w:sz w:val="22"/>
          <w:szCs w:val="22"/>
        </w:rPr>
      </w:pPr>
    </w:p>
    <w:p w14:paraId="240A7932"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Ensuring that no classified material held by the EPAO in connection with this Contract is removed from the Establishment unless express prior permission has been given, in writing, by the Authority (Designated Officer). Similarly, no classified information stemming from lectures, discussions or other activities arising from this Contract is to be passed to any unauthorised person or anyone outside of the Contract or is to be used for any purpose outside of the Contract unless express prior permission has been given, in writing, by the Authority (Security Officer).</w:t>
      </w:r>
    </w:p>
    <w:p w14:paraId="40D837CC" w14:textId="77777777" w:rsidR="00EA6249" w:rsidRPr="00E704C0" w:rsidRDefault="00EA6249" w:rsidP="00F4780B">
      <w:pPr>
        <w:pStyle w:val="ListParagraph"/>
        <w:rPr>
          <w:sz w:val="22"/>
          <w:szCs w:val="22"/>
        </w:rPr>
      </w:pPr>
    </w:p>
    <w:p w14:paraId="2B27D984" w14:textId="77777777" w:rsidR="00EA6249" w:rsidRPr="00E704C0" w:rsidRDefault="002B32CB" w:rsidP="00F4780B">
      <w:pPr>
        <w:pStyle w:val="ListParagraph"/>
        <w:numPr>
          <w:ilvl w:val="2"/>
          <w:numId w:val="8"/>
        </w:numPr>
        <w:tabs>
          <w:tab w:val="left" w:pos="2552"/>
        </w:tabs>
        <w:rPr>
          <w:sz w:val="22"/>
          <w:szCs w:val="22"/>
        </w:rPr>
      </w:pPr>
      <w:r w:rsidRPr="00E704C0">
        <w:rPr>
          <w:sz w:val="22"/>
          <w:szCs w:val="22"/>
        </w:rPr>
        <w:t>The EPAO shall ensure that the highest standards of privacy and confidentiality are maintained by his employees in relation to documents which bear privacy markings, whether classified or not, with which they are entrusted. The same standards of privacy and confidentiality shall be applied to information acquired orally. Unauthorised divulgence of Protected Material or information (including, for example, Reportable OFFICIAL and OFFICIAL- SENSITIVE) can damage the reputation of an individual, of the EPAO, of the Authority or of the Establishment. The EPAO shall be aware that the Authority attaches great importance to the protection of such information.</w:t>
      </w:r>
    </w:p>
    <w:p w14:paraId="32D06D21" w14:textId="77777777" w:rsidR="00EA6249" w:rsidRPr="00E704C0" w:rsidRDefault="00EA6249" w:rsidP="00F4780B">
      <w:pPr>
        <w:pStyle w:val="ListParagraph"/>
        <w:rPr>
          <w:sz w:val="22"/>
          <w:szCs w:val="22"/>
        </w:rPr>
      </w:pPr>
    </w:p>
    <w:p w14:paraId="76E7F3FD"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lastRenderedPageBreak/>
        <w:t>The EPAO’s employees working in or visiting the Establishment must display security passes issued by the Authority at all times when the employees are present on the Establishment site. Such passes shall remain the property of the Authority and shall be surrendered on demand.</w:t>
      </w:r>
    </w:p>
    <w:p w14:paraId="3B882ECA" w14:textId="77777777" w:rsidR="00D65220" w:rsidRPr="00E704C0" w:rsidRDefault="00D65220" w:rsidP="00F4780B">
      <w:pPr>
        <w:pStyle w:val="ListParagraph"/>
        <w:rPr>
          <w:sz w:val="22"/>
          <w:szCs w:val="22"/>
        </w:rPr>
      </w:pPr>
    </w:p>
    <w:p w14:paraId="3945898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Authority shall be responsible for:</w:t>
      </w:r>
    </w:p>
    <w:p w14:paraId="3BB91977" w14:textId="77777777" w:rsidR="00D65220" w:rsidRPr="00E704C0" w:rsidRDefault="00D65220" w:rsidP="00F4780B">
      <w:pPr>
        <w:pStyle w:val="ListParagraph"/>
        <w:rPr>
          <w:sz w:val="22"/>
          <w:szCs w:val="22"/>
        </w:rPr>
      </w:pPr>
    </w:p>
    <w:p w14:paraId="0B60E310"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Issue of vehicle passes to those of the EPAO's employees who have been authorised to bring vehicles into the grounds of the Establishment;</w:t>
      </w:r>
    </w:p>
    <w:p w14:paraId="1EF3A45F" w14:textId="77777777" w:rsidR="00D65220" w:rsidRPr="00E704C0" w:rsidRDefault="00D65220" w:rsidP="00F4780B">
      <w:pPr>
        <w:pStyle w:val="ListParagraph"/>
        <w:rPr>
          <w:sz w:val="22"/>
          <w:szCs w:val="22"/>
        </w:rPr>
      </w:pPr>
    </w:p>
    <w:p w14:paraId="2E776F3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Notification and briefing of security alert states as necessary;</w:t>
      </w:r>
    </w:p>
    <w:p w14:paraId="36F17462" w14:textId="77777777" w:rsidR="00D65220" w:rsidRPr="00E704C0" w:rsidRDefault="00D65220" w:rsidP="00F4780B">
      <w:pPr>
        <w:pStyle w:val="ListParagraph"/>
        <w:rPr>
          <w:sz w:val="22"/>
          <w:szCs w:val="22"/>
        </w:rPr>
      </w:pPr>
    </w:p>
    <w:p w14:paraId="02C16DB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The provision, maintenance and checking of approved security furniture.</w:t>
      </w:r>
    </w:p>
    <w:p w14:paraId="519BC8B8" w14:textId="77777777" w:rsidR="00D65220" w:rsidRPr="00E704C0" w:rsidRDefault="00D65220" w:rsidP="00F4780B">
      <w:pPr>
        <w:pStyle w:val="ListParagraph"/>
        <w:rPr>
          <w:sz w:val="22"/>
          <w:szCs w:val="22"/>
        </w:rPr>
      </w:pPr>
    </w:p>
    <w:p w14:paraId="37FAFC3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EPAO’s employees shall consent to the servants or officers of the Authority searching any vehicles, containers, equipment, work bags and other chattels (together "the chattels") owned by the EPAO and/or their employees whilst the chattels are on the Establishment and/or as a condition of their access to the Establishment.  Routine checks may be carried out on any person within, entering or leaving the Establishment (and any other Government establishment), and such a person must be prepared to accept as a condition of entry the obligations to be stopped and searched and to have their vehicle(s) and chattels examined.  The Authority reserves the right to deny access to, or expel from, the Establishment (and any other Government establishment) any persons who do not consent to their being searched.</w:t>
      </w:r>
    </w:p>
    <w:p w14:paraId="32AA1FF2" w14:textId="77777777" w:rsidR="00D65220" w:rsidRPr="00E704C0" w:rsidRDefault="00D65220" w:rsidP="00F4780B">
      <w:pPr>
        <w:pStyle w:val="ListParagraph"/>
        <w:rPr>
          <w:sz w:val="22"/>
          <w:szCs w:val="22"/>
        </w:rPr>
      </w:pPr>
    </w:p>
    <w:p w14:paraId="38A06AAD"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accept (without prejudice to any other remedies which the Authority may have) full responsibility for any loss or delay in performance of the Contract caused directly or indirectly by the expulsion of or refusal to allow entry to an EPAO employee and the like who does not consent to being searched.</w:t>
      </w:r>
    </w:p>
    <w:p w14:paraId="7D293B92" w14:textId="77777777" w:rsidR="00D65220" w:rsidRPr="00E704C0" w:rsidRDefault="00D65220" w:rsidP="00F4780B">
      <w:pPr>
        <w:pStyle w:val="ListParagraph"/>
        <w:rPr>
          <w:sz w:val="22"/>
          <w:szCs w:val="22"/>
        </w:rPr>
      </w:pPr>
    </w:p>
    <w:p w14:paraId="42113D44"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In addition to the requirements of DEFCON 660 and other Conditions of the Contract, security requirements or other local procedures as laid down in Establishment Standing Orders/Instructions shall be stringently enforced by the EPAO.</w:t>
      </w:r>
    </w:p>
    <w:p w14:paraId="2A68356B" w14:textId="77777777" w:rsidR="00D65220" w:rsidRPr="00E704C0" w:rsidRDefault="00D65220" w:rsidP="00F4780B">
      <w:pPr>
        <w:pStyle w:val="ListParagraph"/>
        <w:rPr>
          <w:sz w:val="22"/>
          <w:szCs w:val="22"/>
        </w:rPr>
      </w:pPr>
    </w:p>
    <w:p w14:paraId="2A653AAC"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lastRenderedPageBreak/>
        <w:t>The EPAO shall appoint one of his employees as the EPAO’s Security Officer who will be responsible, in consultation as necessary with the Authority (Designated Officer and the Garrison/Unit Security Officer) for the implementation of all security arrangements concerning the EPAO's employees together with the area(s) in which they are employed, their offices and equipment.</w:t>
      </w:r>
    </w:p>
    <w:p w14:paraId="0888A97C" w14:textId="77777777" w:rsidR="00D65220" w:rsidRPr="00E704C0" w:rsidRDefault="00D65220" w:rsidP="00F4780B">
      <w:pPr>
        <w:pStyle w:val="ListParagraph"/>
        <w:rPr>
          <w:sz w:val="22"/>
          <w:szCs w:val="22"/>
        </w:rPr>
      </w:pPr>
    </w:p>
    <w:p w14:paraId="35C4C2E0"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provide the Authority (Designated Officer and Garrison/Unit Security Officer) with:</w:t>
      </w:r>
    </w:p>
    <w:p w14:paraId="5874DDA5" w14:textId="77777777" w:rsidR="00D65220" w:rsidRPr="00E704C0" w:rsidRDefault="00D65220" w:rsidP="00F4780B">
      <w:pPr>
        <w:pStyle w:val="ListParagraph"/>
        <w:rPr>
          <w:sz w:val="22"/>
          <w:szCs w:val="22"/>
        </w:rPr>
      </w:pPr>
    </w:p>
    <w:p w14:paraId="1937806B"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Full personal details of all of the EPAO’s employees and visitors sponsored by the EPAO, and will not be permitted to introduce any such employees or visitors to the Establishment (or any other Government establishment) until they have been given prior security clearance by the Authority; the Authority reserves the right to refuse entry to any individuals, or to require that they be removed at any time without explanation;</w:t>
      </w:r>
    </w:p>
    <w:p w14:paraId="01464C3C" w14:textId="77777777" w:rsidR="00D65220" w:rsidRPr="00E704C0" w:rsidRDefault="00D65220" w:rsidP="00F4780B">
      <w:pPr>
        <w:pStyle w:val="ListParagraph"/>
        <w:rPr>
          <w:sz w:val="22"/>
          <w:szCs w:val="22"/>
        </w:rPr>
      </w:pPr>
    </w:p>
    <w:p w14:paraId="182F6C01"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With the assistance of the Authority (Garrison/Unit Security Officer) as appropriate, details of all of the EPAO’s employees requiring access to classified information and materials for their work at the Establishment; no employee of the EPAO is to be allowed access to classified information or material unless prior clearance to receive information of the appropriate security classification has been authorised by the Authority (Garrison/Unit Security Officer).</w:t>
      </w:r>
    </w:p>
    <w:p w14:paraId="6E4F25CC" w14:textId="77777777" w:rsidR="00D65220" w:rsidRPr="00E704C0" w:rsidRDefault="00D65220" w:rsidP="00F4780B">
      <w:pPr>
        <w:pStyle w:val="ListParagraph"/>
        <w:rPr>
          <w:sz w:val="22"/>
          <w:szCs w:val="22"/>
        </w:rPr>
      </w:pPr>
    </w:p>
    <w:p w14:paraId="5AE5EC72" w14:textId="77777777" w:rsidR="00D65220" w:rsidRPr="00E704C0" w:rsidRDefault="002B32CB" w:rsidP="00F4780B">
      <w:pPr>
        <w:pStyle w:val="ListParagraph"/>
        <w:numPr>
          <w:ilvl w:val="1"/>
          <w:numId w:val="8"/>
        </w:numPr>
        <w:tabs>
          <w:tab w:val="left" w:pos="2552"/>
        </w:tabs>
        <w:rPr>
          <w:sz w:val="22"/>
          <w:szCs w:val="22"/>
        </w:rPr>
      </w:pPr>
      <w:r w:rsidRPr="00E704C0">
        <w:rPr>
          <w:sz w:val="22"/>
          <w:szCs w:val="22"/>
        </w:rPr>
        <w:t>The EPAO shall additionally be responsible for:</w:t>
      </w:r>
    </w:p>
    <w:p w14:paraId="41ACA628" w14:textId="77777777" w:rsidR="00D65220" w:rsidRPr="00E704C0" w:rsidRDefault="00D65220" w:rsidP="00F4780B">
      <w:pPr>
        <w:pStyle w:val="ListParagraph"/>
        <w:rPr>
          <w:sz w:val="22"/>
          <w:szCs w:val="22"/>
        </w:rPr>
      </w:pPr>
    </w:p>
    <w:p w14:paraId="039E982A" w14:textId="4D06A893" w:rsidR="00D65220" w:rsidRPr="00E704C0" w:rsidRDefault="002B32CB" w:rsidP="00F4780B">
      <w:pPr>
        <w:pStyle w:val="ListParagraph"/>
        <w:numPr>
          <w:ilvl w:val="2"/>
          <w:numId w:val="8"/>
        </w:numPr>
        <w:tabs>
          <w:tab w:val="left" w:pos="2552"/>
        </w:tabs>
        <w:rPr>
          <w:sz w:val="22"/>
          <w:szCs w:val="22"/>
        </w:rPr>
      </w:pPr>
      <w:r w:rsidRPr="00E704C0">
        <w:rPr>
          <w:sz w:val="22"/>
          <w:szCs w:val="22"/>
        </w:rPr>
        <w:t xml:space="preserve">Making arrangements for his new employees to be briefed on their security responsibilities at the Establishment; </w:t>
      </w:r>
      <w:r w:rsidR="007C7534" w:rsidRPr="00E704C0">
        <w:rPr>
          <w:sz w:val="22"/>
          <w:szCs w:val="22"/>
        </w:rPr>
        <w:t>they</w:t>
      </w:r>
      <w:r w:rsidRPr="00E704C0">
        <w:rPr>
          <w:sz w:val="22"/>
          <w:szCs w:val="22"/>
        </w:rPr>
        <w:t xml:space="preserve"> will also arrange for continuation security training of his employees as required by the Authority (Garrison/Unit Security Officer);</w:t>
      </w:r>
    </w:p>
    <w:p w14:paraId="76402C2A" w14:textId="77777777" w:rsidR="00D65220" w:rsidRPr="00E704C0" w:rsidRDefault="00D65220" w:rsidP="00F4780B">
      <w:pPr>
        <w:pStyle w:val="ListParagraph"/>
        <w:ind w:left="1080"/>
        <w:rPr>
          <w:sz w:val="22"/>
          <w:szCs w:val="22"/>
        </w:rPr>
      </w:pPr>
    </w:p>
    <w:p w14:paraId="6C4B7D2E"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All classified documents, and other material held, including the library department(s);</w:t>
      </w:r>
    </w:p>
    <w:p w14:paraId="270E2DFF" w14:textId="77777777" w:rsidR="00D65220" w:rsidRPr="00E704C0" w:rsidRDefault="00D65220" w:rsidP="00F4780B">
      <w:pPr>
        <w:pStyle w:val="ListParagraph"/>
        <w:ind w:left="1080"/>
        <w:rPr>
          <w:sz w:val="22"/>
          <w:szCs w:val="22"/>
        </w:rPr>
      </w:pPr>
    </w:p>
    <w:p w14:paraId="283BFC5C"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The proper disposal or destruction of classified material held by him;</w:t>
      </w:r>
    </w:p>
    <w:p w14:paraId="204D1DF5" w14:textId="77777777" w:rsidR="00D65220" w:rsidRPr="00E704C0" w:rsidRDefault="00D65220" w:rsidP="00F4780B">
      <w:pPr>
        <w:pStyle w:val="ListParagraph"/>
        <w:ind w:left="1080"/>
        <w:rPr>
          <w:sz w:val="22"/>
          <w:szCs w:val="22"/>
        </w:rPr>
      </w:pPr>
    </w:p>
    <w:p w14:paraId="2EF25313"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lastRenderedPageBreak/>
        <w:t>Where a post has been identified as a DBS check is required the EPAO shall ensure that all personnel are DBS checked and cleared prior to commencement of work on the contract;</w:t>
      </w:r>
    </w:p>
    <w:p w14:paraId="2169C450" w14:textId="77777777" w:rsidR="00D65220" w:rsidRPr="00E704C0" w:rsidRDefault="00D65220" w:rsidP="00F4780B">
      <w:pPr>
        <w:pStyle w:val="ListParagraph"/>
        <w:ind w:left="1080"/>
        <w:rPr>
          <w:sz w:val="22"/>
          <w:szCs w:val="22"/>
        </w:rPr>
      </w:pPr>
    </w:p>
    <w:p w14:paraId="2917905F" w14:textId="77777777" w:rsidR="00D65220" w:rsidRPr="00E704C0" w:rsidRDefault="002B32CB" w:rsidP="00F4780B">
      <w:pPr>
        <w:pStyle w:val="ListParagraph"/>
        <w:numPr>
          <w:ilvl w:val="2"/>
          <w:numId w:val="8"/>
        </w:numPr>
        <w:tabs>
          <w:tab w:val="left" w:pos="2552"/>
        </w:tabs>
        <w:rPr>
          <w:sz w:val="22"/>
          <w:szCs w:val="22"/>
        </w:rPr>
      </w:pPr>
      <w:r w:rsidRPr="00E704C0">
        <w:rPr>
          <w:sz w:val="22"/>
          <w:szCs w:val="22"/>
        </w:rPr>
        <w:t>DBS Certificates are to be made available to the Authority on request.</w:t>
      </w:r>
    </w:p>
    <w:p w14:paraId="080A4D7A" w14:textId="77777777" w:rsidR="00D65220" w:rsidRPr="00E704C0" w:rsidRDefault="00D65220" w:rsidP="00F4780B">
      <w:pPr>
        <w:pStyle w:val="ListParagraph"/>
        <w:rPr>
          <w:color w:val="000000"/>
          <w:sz w:val="22"/>
          <w:szCs w:val="22"/>
        </w:rPr>
      </w:pPr>
    </w:p>
    <w:p w14:paraId="14D89E3C" w14:textId="46CD3C13" w:rsidR="00855F6D" w:rsidRPr="00E704C0" w:rsidRDefault="002B32CB" w:rsidP="00F4780B">
      <w:pPr>
        <w:pStyle w:val="ListParagraph"/>
        <w:numPr>
          <w:ilvl w:val="1"/>
          <w:numId w:val="8"/>
        </w:numPr>
        <w:tabs>
          <w:tab w:val="left" w:pos="2552"/>
        </w:tabs>
        <w:rPr>
          <w:sz w:val="22"/>
          <w:szCs w:val="22"/>
        </w:rPr>
      </w:pPr>
      <w:r w:rsidRPr="00E704C0">
        <w:rPr>
          <w:color w:val="000000"/>
          <w:sz w:val="22"/>
          <w:szCs w:val="22"/>
        </w:rPr>
        <w:t>It shall be the responsibility of the EPAO to ensure that</w:t>
      </w:r>
      <w:r w:rsidR="008A30BF" w:rsidRPr="00E704C0">
        <w:rPr>
          <w:color w:val="000000"/>
          <w:sz w:val="22"/>
          <w:szCs w:val="22"/>
        </w:rPr>
        <w:t xml:space="preserve"> physical security measures are undertaken by the EPAO’s employees, </w:t>
      </w:r>
      <w:r w:rsidRPr="00E704C0">
        <w:rPr>
          <w:color w:val="000000"/>
          <w:sz w:val="22"/>
          <w:szCs w:val="22"/>
        </w:rPr>
        <w:t>at the conclusion of their activities.</w:t>
      </w:r>
    </w:p>
    <w:p w14:paraId="553B2D27" w14:textId="77777777" w:rsidR="00855F6D" w:rsidRPr="00E704C0" w:rsidRDefault="00855F6D" w:rsidP="00F4780B">
      <w:pPr>
        <w:pStyle w:val="ListParagraph"/>
        <w:rPr>
          <w:sz w:val="22"/>
          <w:szCs w:val="22"/>
          <w:u w:val="single"/>
        </w:rPr>
      </w:pPr>
    </w:p>
    <w:p w14:paraId="02B455DD" w14:textId="5B4EAE6A" w:rsidR="00855F6D" w:rsidRPr="00E704C0" w:rsidRDefault="002B32CB" w:rsidP="00F4780B">
      <w:pPr>
        <w:pStyle w:val="Heading2"/>
        <w:numPr>
          <w:ilvl w:val="0"/>
          <w:numId w:val="8"/>
        </w:numPr>
        <w:jc w:val="left"/>
        <w:rPr>
          <w:b w:val="0"/>
          <w:sz w:val="22"/>
          <w:szCs w:val="22"/>
          <w:lang w:val="en-US"/>
        </w:rPr>
      </w:pPr>
      <w:bookmarkStart w:id="33" w:name="_Toc38543617"/>
      <w:r w:rsidRPr="00E704C0">
        <w:rPr>
          <w:b w:val="0"/>
          <w:sz w:val="22"/>
          <w:szCs w:val="22"/>
          <w:lang w:val="en-US"/>
        </w:rPr>
        <w:t>CYBER SECURITY</w:t>
      </w:r>
      <w:bookmarkEnd w:id="33"/>
    </w:p>
    <w:p w14:paraId="7485FC03" w14:textId="77777777" w:rsidR="00855F6D" w:rsidRPr="00E704C0" w:rsidRDefault="00855F6D" w:rsidP="00F4780B">
      <w:pPr>
        <w:pStyle w:val="ListParagraph"/>
        <w:tabs>
          <w:tab w:val="left" w:pos="2552"/>
        </w:tabs>
        <w:rPr>
          <w:sz w:val="22"/>
          <w:szCs w:val="22"/>
        </w:rPr>
      </w:pPr>
    </w:p>
    <w:p w14:paraId="574EF37C" w14:textId="0ADFB956" w:rsidR="00855F6D" w:rsidRPr="00E704C0" w:rsidRDefault="002B32CB" w:rsidP="00F4780B">
      <w:pPr>
        <w:pStyle w:val="ListParagraph"/>
        <w:numPr>
          <w:ilvl w:val="1"/>
          <w:numId w:val="8"/>
        </w:numPr>
        <w:tabs>
          <w:tab w:val="left" w:pos="2552"/>
        </w:tabs>
        <w:rPr>
          <w:sz w:val="22"/>
          <w:szCs w:val="22"/>
        </w:rPr>
      </w:pPr>
      <w:r w:rsidRPr="00E704C0">
        <w:rPr>
          <w:sz w:val="22"/>
          <w:szCs w:val="22"/>
        </w:rPr>
        <w:t>Further to DEFCON 658, the Cyber Risk Level of the Contract is assessed as VERY LOW, as defined in Def Stan 05-138. Reference: RAR 2C6R9RBP.</w:t>
      </w:r>
    </w:p>
    <w:p w14:paraId="43D5D130" w14:textId="77777777" w:rsidR="00855F6D" w:rsidRPr="00E704C0" w:rsidRDefault="00855F6D" w:rsidP="00F4780B">
      <w:pPr>
        <w:pStyle w:val="ListParagraph"/>
        <w:tabs>
          <w:tab w:val="left" w:pos="2552"/>
        </w:tabs>
        <w:ind w:left="1140"/>
        <w:rPr>
          <w:sz w:val="22"/>
          <w:szCs w:val="22"/>
        </w:rPr>
      </w:pPr>
    </w:p>
    <w:p w14:paraId="6F029AE5" w14:textId="51FD34EF" w:rsidR="00855F6D" w:rsidRPr="00E704C0" w:rsidRDefault="002B32CB" w:rsidP="00F4780B">
      <w:pPr>
        <w:pStyle w:val="Heading2"/>
        <w:numPr>
          <w:ilvl w:val="0"/>
          <w:numId w:val="8"/>
        </w:numPr>
        <w:jc w:val="left"/>
        <w:rPr>
          <w:b w:val="0"/>
          <w:sz w:val="22"/>
          <w:szCs w:val="22"/>
          <w:lang w:val="en-US"/>
        </w:rPr>
      </w:pPr>
      <w:bookmarkStart w:id="34" w:name="_Toc38543618"/>
      <w:r w:rsidRPr="00E704C0">
        <w:rPr>
          <w:b w:val="0"/>
          <w:sz w:val="22"/>
          <w:szCs w:val="22"/>
          <w:lang w:val="en-US"/>
        </w:rPr>
        <w:t>DATA PROTECTION</w:t>
      </w:r>
      <w:bookmarkEnd w:id="34"/>
    </w:p>
    <w:p w14:paraId="79E49B66" w14:textId="77777777" w:rsidR="00855F6D" w:rsidRPr="00E704C0" w:rsidRDefault="00855F6D" w:rsidP="00F4780B">
      <w:pPr>
        <w:pStyle w:val="ListParagraph"/>
        <w:tabs>
          <w:tab w:val="left" w:pos="2552"/>
        </w:tabs>
        <w:rPr>
          <w:sz w:val="22"/>
          <w:szCs w:val="22"/>
        </w:rPr>
      </w:pPr>
    </w:p>
    <w:p w14:paraId="2F3B87B4" w14:textId="35350C54" w:rsidR="00855F6D" w:rsidRPr="00E704C0" w:rsidRDefault="002B32CB" w:rsidP="00F4780B">
      <w:pPr>
        <w:pStyle w:val="ListParagraph"/>
        <w:numPr>
          <w:ilvl w:val="1"/>
          <w:numId w:val="8"/>
        </w:numPr>
        <w:tabs>
          <w:tab w:val="left" w:pos="2552"/>
        </w:tabs>
        <w:rPr>
          <w:sz w:val="22"/>
          <w:szCs w:val="22"/>
        </w:rPr>
      </w:pPr>
      <w:r w:rsidRPr="00E704C0">
        <w:rPr>
          <w:sz w:val="22"/>
          <w:szCs w:val="22"/>
        </w:rPr>
        <w:t>The EPAO must not disclose, or allow access to, any Personal Data provided by the Authority, or acquired by the EPAO during the course of executing its obligations under the Contract, other than to any employee of the EPAO or to a sub-contractor, save where the information is necessary to enable the EPAO to fully perform his obligations under this Contract.</w:t>
      </w:r>
    </w:p>
    <w:p w14:paraId="4F26CF0D" w14:textId="77777777" w:rsidR="00855F6D" w:rsidRPr="00E704C0" w:rsidRDefault="00855F6D" w:rsidP="00F4780B">
      <w:pPr>
        <w:pStyle w:val="ListParagraph"/>
        <w:tabs>
          <w:tab w:val="left" w:pos="2552"/>
        </w:tabs>
        <w:ind w:left="1140"/>
        <w:rPr>
          <w:sz w:val="22"/>
          <w:szCs w:val="22"/>
        </w:rPr>
      </w:pPr>
    </w:p>
    <w:p w14:paraId="0EA8F0F8" w14:textId="19D1D11F" w:rsidR="00855F6D" w:rsidRPr="00E704C0" w:rsidRDefault="002B32CB" w:rsidP="00F4780B">
      <w:pPr>
        <w:pStyle w:val="ListParagraph"/>
        <w:numPr>
          <w:ilvl w:val="1"/>
          <w:numId w:val="8"/>
        </w:numPr>
        <w:tabs>
          <w:tab w:val="left" w:pos="2552"/>
        </w:tabs>
        <w:rPr>
          <w:sz w:val="22"/>
          <w:szCs w:val="22"/>
        </w:rPr>
      </w:pPr>
      <w:r w:rsidRPr="00E704C0">
        <w:rPr>
          <w:sz w:val="22"/>
          <w:szCs w:val="22"/>
        </w:rPr>
        <w:t>Any disclosure or access to Personal Data allowed as specified in condition 26.1 above must be made in confidence and must extend only so far as it is necessary for the purposes of the Contract.</w:t>
      </w:r>
    </w:p>
    <w:p w14:paraId="6CA295E6" w14:textId="77777777" w:rsidR="00855F6D" w:rsidRPr="00E704C0" w:rsidRDefault="00855F6D" w:rsidP="007A6279">
      <w:pPr>
        <w:ind w:left="0" w:firstLine="0"/>
        <w:rPr>
          <w:rFonts w:ascii="Arial" w:hAnsi="Arial" w:cs="Arial"/>
          <w:szCs w:val="22"/>
        </w:rPr>
      </w:pPr>
    </w:p>
    <w:p w14:paraId="131CF051" w14:textId="3B5481A5" w:rsidR="00855F6D" w:rsidRPr="00E704C0" w:rsidRDefault="002B32CB" w:rsidP="00F4780B">
      <w:pPr>
        <w:pStyle w:val="ListParagraph"/>
        <w:numPr>
          <w:ilvl w:val="1"/>
          <w:numId w:val="8"/>
        </w:numPr>
        <w:tabs>
          <w:tab w:val="left" w:pos="2552"/>
        </w:tabs>
        <w:rPr>
          <w:sz w:val="22"/>
          <w:szCs w:val="22"/>
        </w:rPr>
      </w:pPr>
      <w:r w:rsidRPr="00E704C0">
        <w:rPr>
          <w:sz w:val="22"/>
          <w:szCs w:val="22"/>
        </w:rPr>
        <w:t>The EPAO shall ensure that any Personal Data is protected in accordance with DEFCONs 531 and 532B. Schedule 3 (</w:t>
      </w:r>
      <w:proofErr w:type="spellStart"/>
      <w:r w:rsidRPr="00E704C0">
        <w:rPr>
          <w:sz w:val="22"/>
          <w:szCs w:val="22"/>
        </w:rPr>
        <w:t>Ts&amp;Cs</w:t>
      </w:r>
      <w:proofErr w:type="spellEnd"/>
      <w:r w:rsidRPr="00E704C0">
        <w:rPr>
          <w:sz w:val="22"/>
          <w:szCs w:val="22"/>
        </w:rPr>
        <w:t xml:space="preserve">), Annex </w:t>
      </w:r>
      <w:r w:rsidR="001045E7" w:rsidRPr="00E704C0">
        <w:rPr>
          <w:sz w:val="22"/>
          <w:szCs w:val="22"/>
        </w:rPr>
        <w:t>C</w:t>
      </w:r>
      <w:r w:rsidRPr="00E704C0">
        <w:rPr>
          <w:sz w:val="22"/>
          <w:szCs w:val="22"/>
        </w:rPr>
        <w:t xml:space="preserve"> (DEFFORM 532) defines the Personal Data concerned, the source of the data and the processes to be applied to it and the intended disposal of the Personal Data after processing. Personal Data held on any portable device shall be encrypted in accordance with Defence policy (the current Defence policy will be made available via the Army Apprenticeship Team’s E-Platform Site).</w:t>
      </w:r>
    </w:p>
    <w:p w14:paraId="53E154BB" w14:textId="77777777" w:rsidR="00855F6D" w:rsidRPr="00E704C0" w:rsidRDefault="00855F6D" w:rsidP="006C1D2B">
      <w:pPr>
        <w:ind w:left="0" w:firstLine="0"/>
        <w:rPr>
          <w:rFonts w:ascii="Arial" w:hAnsi="Arial" w:cs="Arial"/>
          <w:szCs w:val="22"/>
        </w:rPr>
      </w:pPr>
    </w:p>
    <w:p w14:paraId="41E01717" w14:textId="660C7654"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report at the earliest opportunity all security breaches and actual or suspected losses of data to the </w:t>
      </w:r>
      <w:proofErr w:type="spellStart"/>
      <w:r w:rsidR="001B47E6" w:rsidRPr="00E704C0">
        <w:rPr>
          <w:sz w:val="22"/>
          <w:szCs w:val="22"/>
        </w:rPr>
        <w:t>Pers</w:t>
      </w:r>
      <w:proofErr w:type="spellEnd"/>
      <w:r w:rsidR="001B47E6" w:rsidRPr="00E704C0">
        <w:rPr>
          <w:sz w:val="22"/>
          <w:szCs w:val="22"/>
        </w:rPr>
        <w:t xml:space="preserve"> Pol L&amp;D</w:t>
      </w:r>
      <w:r w:rsidRPr="00E704C0">
        <w:rPr>
          <w:sz w:val="22"/>
          <w:szCs w:val="22"/>
        </w:rPr>
        <w:t xml:space="preserve"> Security Officer. Such losses shall be subject to formal investigation by the relevant MOD organisation, Ministry of Defence </w:t>
      </w:r>
      <w:r w:rsidRPr="00E704C0">
        <w:rPr>
          <w:sz w:val="22"/>
          <w:szCs w:val="22"/>
        </w:rPr>
        <w:lastRenderedPageBreak/>
        <w:t xml:space="preserve">Police (MDP), Royal Military Police (RMP) or Military Intelligence (MI) section, depending on the location and the circumstances. </w:t>
      </w:r>
    </w:p>
    <w:p w14:paraId="4CE2AE16" w14:textId="77777777" w:rsidR="00855F6D" w:rsidRPr="00E704C0" w:rsidRDefault="00855F6D" w:rsidP="00F4780B">
      <w:pPr>
        <w:pStyle w:val="ListParagraph"/>
        <w:rPr>
          <w:sz w:val="22"/>
          <w:szCs w:val="22"/>
        </w:rPr>
      </w:pPr>
    </w:p>
    <w:p w14:paraId="3284145A" w14:textId="77777777" w:rsidR="00855F6D" w:rsidRPr="00E704C0" w:rsidRDefault="002B32CB" w:rsidP="00F4780B">
      <w:pPr>
        <w:pStyle w:val="ListParagraph"/>
        <w:numPr>
          <w:ilvl w:val="1"/>
          <w:numId w:val="8"/>
        </w:numPr>
        <w:tabs>
          <w:tab w:val="left" w:pos="2552"/>
        </w:tabs>
        <w:rPr>
          <w:sz w:val="22"/>
          <w:szCs w:val="22"/>
        </w:rPr>
      </w:pPr>
      <w:r w:rsidRPr="00E704C0">
        <w:rPr>
          <w:sz w:val="22"/>
          <w:szCs w:val="22"/>
        </w:rPr>
        <w:t xml:space="preserve">The Authority will enable the EPAOs to purchase specialist IT consumables, i.e. colour coded and/or encrypted Removable Media, from authorised MOD suppliers if requested to do so. </w:t>
      </w:r>
    </w:p>
    <w:p w14:paraId="100D8B41" w14:textId="77777777" w:rsidR="00855F6D" w:rsidRPr="00E704C0" w:rsidRDefault="00855F6D" w:rsidP="00F4780B">
      <w:pPr>
        <w:pStyle w:val="ListParagraph"/>
        <w:rPr>
          <w:sz w:val="22"/>
          <w:szCs w:val="22"/>
        </w:rPr>
      </w:pPr>
    </w:p>
    <w:p w14:paraId="0691AE92" w14:textId="54472CB0"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shall ensure that all employees who handle any Personal </w:t>
      </w:r>
      <w:r w:rsidR="005E1C9A" w:rsidRPr="00E704C0">
        <w:rPr>
          <w:sz w:val="22"/>
          <w:szCs w:val="22"/>
        </w:rPr>
        <w:t>Apprentice</w:t>
      </w:r>
      <w:r w:rsidRPr="00E704C0">
        <w:rPr>
          <w:sz w:val="22"/>
          <w:szCs w:val="22"/>
        </w:rPr>
        <w:t xml:space="preserve"> Data shall complete the Authority’s mandatory data protection training, which the Authority shall make available to the EPAO. The EPAO shall ensure that all employees complete this training and the associated assessment on an annual basis. The EPAO shall maintain a register of all employees successfully completing the assessment and this register shall be made available to the Authority on demand for inspection.</w:t>
      </w:r>
    </w:p>
    <w:p w14:paraId="1DE2C592" w14:textId="77777777" w:rsidR="00357569" w:rsidRPr="00E704C0" w:rsidRDefault="00357569" w:rsidP="00F4780B">
      <w:pPr>
        <w:pStyle w:val="ListParagraph"/>
        <w:rPr>
          <w:sz w:val="22"/>
          <w:szCs w:val="22"/>
          <w:u w:val="single"/>
        </w:rPr>
      </w:pPr>
    </w:p>
    <w:p w14:paraId="79F991B7" w14:textId="765802C0" w:rsidR="00357569" w:rsidRPr="00E704C0" w:rsidRDefault="002B32CB" w:rsidP="00F4780B">
      <w:pPr>
        <w:pStyle w:val="Heading2"/>
        <w:numPr>
          <w:ilvl w:val="0"/>
          <w:numId w:val="8"/>
        </w:numPr>
        <w:jc w:val="left"/>
        <w:rPr>
          <w:b w:val="0"/>
          <w:sz w:val="22"/>
          <w:szCs w:val="22"/>
          <w:lang w:val="en-US"/>
        </w:rPr>
      </w:pPr>
      <w:bookmarkStart w:id="35" w:name="_Toc38543619"/>
      <w:r w:rsidRPr="00E704C0">
        <w:rPr>
          <w:b w:val="0"/>
          <w:sz w:val="22"/>
          <w:szCs w:val="22"/>
          <w:lang w:val="en-US"/>
        </w:rPr>
        <w:t>CONFIDENTIALITY OF INFORMATION</w:t>
      </w:r>
      <w:bookmarkEnd w:id="35"/>
    </w:p>
    <w:p w14:paraId="296E87E5" w14:textId="77777777" w:rsidR="00357569" w:rsidRPr="00E704C0" w:rsidRDefault="00357569" w:rsidP="00F4780B">
      <w:pPr>
        <w:pStyle w:val="ListParagraph"/>
        <w:tabs>
          <w:tab w:val="left" w:pos="2552"/>
        </w:tabs>
        <w:rPr>
          <w:sz w:val="22"/>
          <w:szCs w:val="22"/>
        </w:rPr>
      </w:pPr>
    </w:p>
    <w:p w14:paraId="0A2D28B9" w14:textId="6A8F4B7E" w:rsidR="00357569" w:rsidRPr="00E704C0" w:rsidRDefault="002B32CB" w:rsidP="00F4780B">
      <w:pPr>
        <w:pStyle w:val="ListParagraph"/>
        <w:numPr>
          <w:ilvl w:val="1"/>
          <w:numId w:val="8"/>
        </w:numPr>
        <w:tabs>
          <w:tab w:val="left" w:pos="2552"/>
        </w:tabs>
        <w:rPr>
          <w:sz w:val="22"/>
          <w:szCs w:val="22"/>
        </w:rPr>
      </w:pPr>
      <w:r w:rsidRPr="00E704C0">
        <w:rPr>
          <w:sz w:val="22"/>
          <w:szCs w:val="22"/>
        </w:rPr>
        <w:t>Any and all information together with any documentation, specification or computer software and the like which contain</w:t>
      </w:r>
      <w:r w:rsidR="008A30BF" w:rsidRPr="00E704C0">
        <w:rPr>
          <w:sz w:val="22"/>
          <w:szCs w:val="22"/>
        </w:rPr>
        <w:t xml:space="preserve">s information </w:t>
      </w:r>
      <w:r w:rsidRPr="00E704C0">
        <w:rPr>
          <w:sz w:val="22"/>
          <w:szCs w:val="22"/>
        </w:rPr>
        <w:t>and which is provided by the Authority to the EPAO for the purposes of the Contract (together “the information”) shall be treated as received “in confidence” and used only for the purposes of the Contract.</w:t>
      </w:r>
    </w:p>
    <w:p w14:paraId="24C97006" w14:textId="77777777" w:rsidR="00357569" w:rsidRPr="00E704C0" w:rsidRDefault="00357569" w:rsidP="00F4780B">
      <w:pPr>
        <w:pStyle w:val="ListParagraph"/>
        <w:tabs>
          <w:tab w:val="left" w:pos="2552"/>
        </w:tabs>
        <w:ind w:left="1140"/>
        <w:rPr>
          <w:sz w:val="22"/>
          <w:szCs w:val="22"/>
        </w:rPr>
      </w:pPr>
    </w:p>
    <w:p w14:paraId="338A8152" w14:textId="6069C132" w:rsidR="00357569" w:rsidRPr="00E704C0" w:rsidRDefault="002B32CB" w:rsidP="00F4780B">
      <w:pPr>
        <w:pStyle w:val="ListParagraph"/>
        <w:numPr>
          <w:ilvl w:val="1"/>
          <w:numId w:val="8"/>
        </w:numPr>
        <w:tabs>
          <w:tab w:val="left" w:pos="2552"/>
        </w:tabs>
        <w:rPr>
          <w:sz w:val="22"/>
          <w:szCs w:val="22"/>
        </w:rPr>
      </w:pPr>
      <w:r w:rsidRPr="00E704C0">
        <w:rPr>
          <w:sz w:val="22"/>
          <w:szCs w:val="22"/>
        </w:rPr>
        <w:t xml:space="preserve">The EPAO agrees that </w:t>
      </w:r>
      <w:r w:rsidR="007C7534" w:rsidRPr="00E704C0">
        <w:rPr>
          <w:sz w:val="22"/>
          <w:szCs w:val="22"/>
        </w:rPr>
        <w:t>they</w:t>
      </w:r>
      <w:r w:rsidRPr="00E704C0">
        <w:rPr>
          <w:sz w:val="22"/>
          <w:szCs w:val="22"/>
        </w:rPr>
        <w:t xml:space="preserve"> shall not:</w:t>
      </w:r>
    </w:p>
    <w:p w14:paraId="638FE8F3" w14:textId="77777777" w:rsidR="00357569" w:rsidRPr="00E704C0" w:rsidRDefault="00357569" w:rsidP="00F4780B">
      <w:pPr>
        <w:pStyle w:val="ListParagraph"/>
        <w:rPr>
          <w:sz w:val="22"/>
          <w:szCs w:val="22"/>
        </w:rPr>
      </w:pPr>
    </w:p>
    <w:p w14:paraId="0F2AD9CF" w14:textId="0F6FF0DD"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Copy the information in any manner;</w:t>
      </w:r>
    </w:p>
    <w:p w14:paraId="547806DB" w14:textId="77777777" w:rsidR="00357569" w:rsidRPr="00E704C0" w:rsidRDefault="00357569" w:rsidP="00F4780B">
      <w:pPr>
        <w:pStyle w:val="ListParagraph"/>
        <w:tabs>
          <w:tab w:val="left" w:pos="2552"/>
        </w:tabs>
        <w:ind w:left="1140"/>
        <w:rPr>
          <w:sz w:val="22"/>
          <w:szCs w:val="22"/>
        </w:rPr>
      </w:pPr>
    </w:p>
    <w:p w14:paraId="2B8C068C" w14:textId="187CC421" w:rsidR="00357569" w:rsidRPr="00E704C0" w:rsidRDefault="002B32CB" w:rsidP="00F4780B">
      <w:pPr>
        <w:pStyle w:val="ListParagraph"/>
        <w:numPr>
          <w:ilvl w:val="2"/>
          <w:numId w:val="8"/>
        </w:numPr>
        <w:tabs>
          <w:tab w:val="left" w:pos="2552"/>
        </w:tabs>
        <w:ind w:left="1140"/>
        <w:rPr>
          <w:sz w:val="22"/>
          <w:szCs w:val="22"/>
        </w:rPr>
      </w:pPr>
      <w:r w:rsidRPr="00E704C0">
        <w:rPr>
          <w:sz w:val="22"/>
          <w:szCs w:val="22"/>
        </w:rPr>
        <w:t>Remove the information from the Establishment in any material form;</w:t>
      </w:r>
    </w:p>
    <w:p w14:paraId="057CF1AB" w14:textId="77777777" w:rsidR="00357569" w:rsidRPr="00E704C0" w:rsidRDefault="00357569" w:rsidP="00F4780B">
      <w:pPr>
        <w:tabs>
          <w:tab w:val="left" w:pos="2552"/>
        </w:tabs>
        <w:rPr>
          <w:rFonts w:ascii="Arial" w:hAnsi="Arial" w:cs="Arial"/>
          <w:szCs w:val="22"/>
        </w:rPr>
      </w:pPr>
    </w:p>
    <w:p w14:paraId="1419873D" w14:textId="04C64939" w:rsidR="00357569" w:rsidRPr="00E704C0" w:rsidRDefault="002B32CB" w:rsidP="00F4780B">
      <w:pPr>
        <w:pStyle w:val="ListParagraph"/>
        <w:numPr>
          <w:ilvl w:val="2"/>
          <w:numId w:val="8"/>
        </w:numPr>
        <w:tabs>
          <w:tab w:val="left" w:pos="2552"/>
        </w:tabs>
        <w:rPr>
          <w:sz w:val="22"/>
          <w:szCs w:val="22"/>
        </w:rPr>
      </w:pPr>
      <w:r w:rsidRPr="00E704C0">
        <w:rPr>
          <w:sz w:val="22"/>
          <w:szCs w:val="22"/>
        </w:rPr>
        <w:t>Disclose the information, or any part of it, to a third party or use the information for any purpose other than for the purpose of performing work for the Authority pursuant to the Contract without the express permission of either the Authority (Commercial Team) or, if appropriate, the IPR owner.</w:t>
      </w:r>
    </w:p>
    <w:p w14:paraId="45F3C13C" w14:textId="77777777" w:rsidR="00357569" w:rsidRPr="00E704C0" w:rsidRDefault="00357569" w:rsidP="00F4780B">
      <w:pPr>
        <w:pStyle w:val="ListParagraph"/>
        <w:tabs>
          <w:tab w:val="left" w:pos="2552"/>
        </w:tabs>
        <w:ind w:left="1140"/>
        <w:rPr>
          <w:sz w:val="22"/>
          <w:szCs w:val="22"/>
        </w:rPr>
      </w:pPr>
    </w:p>
    <w:p w14:paraId="047C3B76" w14:textId="64F8E12D" w:rsidR="00357569" w:rsidRPr="00E704C0" w:rsidRDefault="002B32CB" w:rsidP="00F4780B">
      <w:pPr>
        <w:pStyle w:val="ListParagraph"/>
        <w:numPr>
          <w:ilvl w:val="1"/>
          <w:numId w:val="8"/>
        </w:numPr>
        <w:tabs>
          <w:tab w:val="left" w:pos="2552"/>
        </w:tabs>
        <w:rPr>
          <w:sz w:val="22"/>
          <w:szCs w:val="22"/>
        </w:rPr>
      </w:pPr>
      <w:r w:rsidRPr="00E704C0">
        <w:rPr>
          <w:sz w:val="22"/>
          <w:szCs w:val="22"/>
        </w:rPr>
        <w:t>The restrictions and obligations set out at Clause 27.2 of this Condition shall not apply to any of the information which the EPAO can show to the satisfaction of the Authority (Commercial Team):</w:t>
      </w:r>
    </w:p>
    <w:p w14:paraId="3AE35EA1" w14:textId="77777777" w:rsidR="00357569" w:rsidRPr="00E704C0" w:rsidRDefault="00357569" w:rsidP="00F4780B">
      <w:pPr>
        <w:pStyle w:val="ListParagraph"/>
        <w:tabs>
          <w:tab w:val="left" w:pos="2552"/>
        </w:tabs>
        <w:ind w:left="1140"/>
        <w:rPr>
          <w:sz w:val="22"/>
          <w:szCs w:val="22"/>
        </w:rPr>
      </w:pPr>
    </w:p>
    <w:p w14:paraId="5EBAF46C" w14:textId="3FB213D1" w:rsidR="00357569" w:rsidRPr="00E704C0" w:rsidRDefault="002B32CB" w:rsidP="00F4780B">
      <w:pPr>
        <w:pStyle w:val="ListParagraph"/>
        <w:numPr>
          <w:ilvl w:val="2"/>
          <w:numId w:val="8"/>
        </w:numPr>
        <w:tabs>
          <w:tab w:val="left" w:pos="2552"/>
        </w:tabs>
        <w:rPr>
          <w:sz w:val="22"/>
          <w:szCs w:val="22"/>
        </w:rPr>
      </w:pPr>
      <w:r w:rsidRPr="00E704C0">
        <w:rPr>
          <w:sz w:val="22"/>
          <w:szCs w:val="22"/>
        </w:rPr>
        <w:t>Was already known to the EPAO prior to his examination of it at the Establishment and otherwise than by communication from the Authority;</w:t>
      </w:r>
    </w:p>
    <w:p w14:paraId="2DAEFDC9" w14:textId="77777777" w:rsidR="00357569" w:rsidRPr="00E704C0" w:rsidRDefault="00357569" w:rsidP="00F4780B">
      <w:pPr>
        <w:pStyle w:val="ListParagraph"/>
        <w:tabs>
          <w:tab w:val="left" w:pos="2552"/>
        </w:tabs>
        <w:ind w:left="1140"/>
        <w:rPr>
          <w:sz w:val="22"/>
          <w:szCs w:val="22"/>
        </w:rPr>
      </w:pPr>
    </w:p>
    <w:p w14:paraId="18E2F0F9" w14:textId="2D4ADF16" w:rsidR="00357569" w:rsidRPr="00E704C0" w:rsidRDefault="002B32CB" w:rsidP="00F4780B">
      <w:pPr>
        <w:pStyle w:val="ListParagraph"/>
        <w:numPr>
          <w:ilvl w:val="2"/>
          <w:numId w:val="8"/>
        </w:numPr>
        <w:tabs>
          <w:tab w:val="left" w:pos="2552"/>
        </w:tabs>
        <w:rPr>
          <w:sz w:val="22"/>
          <w:szCs w:val="22"/>
        </w:rPr>
      </w:pPr>
      <w:r w:rsidRPr="00E704C0">
        <w:rPr>
          <w:sz w:val="22"/>
          <w:szCs w:val="22"/>
        </w:rPr>
        <w:t>Is rightfully received by the EPAO from a third party without any obligations or confidence; or</w:t>
      </w:r>
    </w:p>
    <w:p w14:paraId="2C5D2B61" w14:textId="77777777" w:rsidR="00357569" w:rsidRPr="00E704C0" w:rsidRDefault="00357569" w:rsidP="00F4780B">
      <w:pPr>
        <w:tabs>
          <w:tab w:val="left" w:pos="2552"/>
        </w:tabs>
        <w:rPr>
          <w:rFonts w:ascii="Arial" w:hAnsi="Arial" w:cs="Arial"/>
          <w:szCs w:val="22"/>
        </w:rPr>
      </w:pPr>
    </w:p>
    <w:p w14:paraId="17866FD5" w14:textId="3CC33944" w:rsidR="00357569" w:rsidRPr="00E704C0" w:rsidRDefault="002B32CB" w:rsidP="00F4780B">
      <w:pPr>
        <w:pStyle w:val="ListParagraph"/>
        <w:numPr>
          <w:ilvl w:val="2"/>
          <w:numId w:val="8"/>
        </w:numPr>
        <w:tabs>
          <w:tab w:val="left" w:pos="2552"/>
        </w:tabs>
        <w:rPr>
          <w:sz w:val="22"/>
          <w:szCs w:val="22"/>
        </w:rPr>
      </w:pPr>
      <w:r w:rsidRPr="00E704C0">
        <w:rPr>
          <w:sz w:val="22"/>
          <w:szCs w:val="22"/>
        </w:rPr>
        <w:t>Has been generated independently by the EPAO prior to its being made available by the Authority pursuant to the Contract.</w:t>
      </w:r>
    </w:p>
    <w:p w14:paraId="2878AFA9" w14:textId="77777777" w:rsidR="00357569" w:rsidRPr="00E704C0" w:rsidRDefault="00357569" w:rsidP="00F4780B">
      <w:pPr>
        <w:pStyle w:val="ListParagraph"/>
        <w:tabs>
          <w:tab w:val="left" w:pos="2552"/>
        </w:tabs>
        <w:ind w:left="1140"/>
        <w:rPr>
          <w:sz w:val="22"/>
          <w:szCs w:val="22"/>
        </w:rPr>
      </w:pPr>
    </w:p>
    <w:p w14:paraId="050186C9" w14:textId="27D702FF" w:rsidR="00357569" w:rsidRPr="00E704C0" w:rsidRDefault="002B32CB" w:rsidP="00F4780B">
      <w:pPr>
        <w:pStyle w:val="ListParagraph"/>
        <w:numPr>
          <w:ilvl w:val="1"/>
          <w:numId w:val="8"/>
        </w:numPr>
        <w:tabs>
          <w:tab w:val="left" w:pos="2552"/>
        </w:tabs>
        <w:rPr>
          <w:sz w:val="22"/>
          <w:szCs w:val="22"/>
        </w:rPr>
      </w:pPr>
      <w:r w:rsidRPr="00E704C0">
        <w:rPr>
          <w:sz w:val="22"/>
          <w:szCs w:val="22"/>
        </w:rPr>
        <w:t>The restrictions and obligations at Clause 27.2 of this Condition shall cease to apply to any of the information which is the subject of this Condition and which, subsequent to its being made available by the Authority for examination by the EPAO comes into the public domain otherwise than through a breach of this Condition or any other contract.</w:t>
      </w:r>
    </w:p>
    <w:p w14:paraId="7E9AC11B" w14:textId="77777777" w:rsidR="00357569" w:rsidRPr="00E704C0" w:rsidRDefault="00357569" w:rsidP="00F4780B">
      <w:pPr>
        <w:pStyle w:val="ListParagraph"/>
        <w:tabs>
          <w:tab w:val="left" w:pos="2552"/>
        </w:tabs>
        <w:ind w:left="1140"/>
        <w:rPr>
          <w:sz w:val="22"/>
          <w:szCs w:val="22"/>
        </w:rPr>
      </w:pPr>
    </w:p>
    <w:p w14:paraId="59B9A7C4"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Nothing in this Condition or any other Condition of the Contract shall be interpreted as constituting or implying a transfer, assignment or licence of rights in any of the information made available by the Authority</w:t>
      </w:r>
      <w:r w:rsidR="00357569" w:rsidRPr="00E704C0">
        <w:rPr>
          <w:sz w:val="22"/>
          <w:szCs w:val="22"/>
        </w:rPr>
        <w:t xml:space="preserve">. </w:t>
      </w:r>
    </w:p>
    <w:p w14:paraId="4265F893" w14:textId="77777777" w:rsidR="00357569" w:rsidRPr="00E704C0" w:rsidRDefault="00357569" w:rsidP="00F4780B">
      <w:pPr>
        <w:pStyle w:val="ListParagraph"/>
        <w:rPr>
          <w:sz w:val="22"/>
          <w:szCs w:val="22"/>
        </w:rPr>
      </w:pPr>
    </w:p>
    <w:p w14:paraId="504351CF" w14:textId="77777777" w:rsidR="00357569" w:rsidRPr="00E704C0" w:rsidRDefault="002B32CB" w:rsidP="00F4780B">
      <w:pPr>
        <w:pStyle w:val="ListParagraph"/>
        <w:numPr>
          <w:ilvl w:val="1"/>
          <w:numId w:val="8"/>
        </w:numPr>
        <w:tabs>
          <w:tab w:val="left" w:pos="2552"/>
        </w:tabs>
        <w:rPr>
          <w:sz w:val="22"/>
          <w:szCs w:val="22"/>
        </w:rPr>
      </w:pPr>
      <w:r w:rsidRPr="00E704C0">
        <w:rPr>
          <w:sz w:val="22"/>
          <w:szCs w:val="22"/>
        </w:rPr>
        <w:t>The EPAO shall at all times hereafter indemnify, and keep indemnified, the Authority in respect of any claim against the End Point Assessment or the Authority arising out of the failure to discharge fully his responsibilities under this Condition.</w:t>
      </w:r>
    </w:p>
    <w:p w14:paraId="41A655EE" w14:textId="77777777" w:rsidR="00357569" w:rsidRPr="00E704C0" w:rsidRDefault="00357569" w:rsidP="00F4780B">
      <w:pPr>
        <w:pStyle w:val="ListParagraph"/>
        <w:rPr>
          <w:sz w:val="22"/>
          <w:szCs w:val="22"/>
        </w:rPr>
      </w:pPr>
    </w:p>
    <w:p w14:paraId="18168DAF" w14:textId="7FBC30DD" w:rsidR="00357569" w:rsidRPr="00E704C0" w:rsidRDefault="002B32CB" w:rsidP="00F4780B">
      <w:pPr>
        <w:pStyle w:val="ListParagraph"/>
        <w:numPr>
          <w:ilvl w:val="1"/>
          <w:numId w:val="8"/>
        </w:numPr>
        <w:tabs>
          <w:tab w:val="left" w:pos="2552"/>
        </w:tabs>
        <w:rPr>
          <w:sz w:val="22"/>
          <w:szCs w:val="22"/>
        </w:rPr>
      </w:pPr>
      <w:r w:rsidRPr="00E704C0">
        <w:rPr>
          <w:sz w:val="22"/>
          <w:szCs w:val="22"/>
        </w:rPr>
        <w:t>Information deriving from, or relating to the Contract, and th</w:t>
      </w:r>
      <w:r w:rsidR="00B5758D" w:rsidRPr="00E704C0">
        <w:rPr>
          <w:sz w:val="22"/>
          <w:szCs w:val="22"/>
        </w:rPr>
        <w:t xml:space="preserve">e </w:t>
      </w:r>
      <w:r w:rsidRPr="00E704C0">
        <w:rPr>
          <w:sz w:val="22"/>
          <w:szCs w:val="22"/>
        </w:rPr>
        <w:t>services provided under the Contract, the Establishment or the Ministry of Defence as a whole may not be communicated to a third party without the prior specific permission to do so, in writing, from the Authority (Designated Officer).</w:t>
      </w:r>
    </w:p>
    <w:p w14:paraId="34462680" w14:textId="77777777" w:rsidR="00357569" w:rsidRPr="00E704C0" w:rsidRDefault="00357569" w:rsidP="00F4780B">
      <w:pPr>
        <w:pStyle w:val="ListParagraph"/>
        <w:rPr>
          <w:sz w:val="22"/>
          <w:szCs w:val="22"/>
        </w:rPr>
      </w:pPr>
    </w:p>
    <w:p w14:paraId="6CF47428" w14:textId="77777777" w:rsidR="00041086" w:rsidRPr="00E704C0" w:rsidRDefault="002B32CB" w:rsidP="00F4780B">
      <w:pPr>
        <w:pStyle w:val="ListParagraph"/>
        <w:numPr>
          <w:ilvl w:val="1"/>
          <w:numId w:val="8"/>
        </w:numPr>
        <w:tabs>
          <w:tab w:val="left" w:pos="2552"/>
        </w:tabs>
        <w:rPr>
          <w:sz w:val="22"/>
          <w:szCs w:val="22"/>
        </w:rPr>
      </w:pPr>
      <w:r w:rsidRPr="00E704C0">
        <w:rPr>
          <w:sz w:val="22"/>
          <w:szCs w:val="22"/>
        </w:rPr>
        <w:t>The provisions of this Condition shall survive indefinitely notwithstanding the termination of the Contract.</w:t>
      </w:r>
    </w:p>
    <w:p w14:paraId="7919165E" w14:textId="77777777" w:rsidR="00041086" w:rsidRPr="00E704C0" w:rsidRDefault="00041086" w:rsidP="00F4780B">
      <w:pPr>
        <w:pStyle w:val="ListParagraph"/>
        <w:rPr>
          <w:sz w:val="22"/>
          <w:szCs w:val="22"/>
          <w:u w:val="single"/>
        </w:rPr>
      </w:pPr>
    </w:p>
    <w:p w14:paraId="230BDDD8" w14:textId="28950636" w:rsidR="002643B2" w:rsidRPr="00E704C0" w:rsidRDefault="002B32CB" w:rsidP="00F4780B">
      <w:pPr>
        <w:pStyle w:val="Heading2"/>
        <w:numPr>
          <w:ilvl w:val="0"/>
          <w:numId w:val="8"/>
        </w:numPr>
        <w:jc w:val="left"/>
        <w:rPr>
          <w:b w:val="0"/>
          <w:sz w:val="22"/>
          <w:szCs w:val="22"/>
          <w:lang w:val="en-US"/>
        </w:rPr>
      </w:pPr>
      <w:bookmarkStart w:id="36" w:name="_Toc38543620"/>
      <w:r w:rsidRPr="00E704C0">
        <w:rPr>
          <w:b w:val="0"/>
          <w:sz w:val="22"/>
          <w:szCs w:val="22"/>
          <w:lang w:val="en-US"/>
        </w:rPr>
        <w:t xml:space="preserve">PROFESSIONAL INDEMNITY </w:t>
      </w:r>
      <w:r w:rsidR="00337ECB" w:rsidRPr="00E704C0">
        <w:rPr>
          <w:b w:val="0"/>
          <w:sz w:val="22"/>
          <w:szCs w:val="22"/>
          <w:lang w:val="en-US"/>
        </w:rPr>
        <w:t>AND</w:t>
      </w:r>
      <w:r w:rsidRPr="00E704C0">
        <w:rPr>
          <w:b w:val="0"/>
          <w:sz w:val="22"/>
          <w:szCs w:val="22"/>
          <w:lang w:val="en-US"/>
        </w:rPr>
        <w:t xml:space="preserve"> MEDICAL INSURANCE COVER</w:t>
      </w:r>
      <w:bookmarkEnd w:id="36"/>
    </w:p>
    <w:p w14:paraId="59E52A28" w14:textId="77777777" w:rsidR="002643B2" w:rsidRPr="00E704C0" w:rsidRDefault="002643B2" w:rsidP="00F4780B">
      <w:pPr>
        <w:pStyle w:val="ListParagraph"/>
        <w:tabs>
          <w:tab w:val="left" w:pos="2552"/>
        </w:tabs>
        <w:rPr>
          <w:sz w:val="22"/>
          <w:szCs w:val="22"/>
        </w:rPr>
      </w:pPr>
    </w:p>
    <w:p w14:paraId="6D93C6DE" w14:textId="59411C5F" w:rsidR="002643B2" w:rsidRPr="00E704C0" w:rsidRDefault="002B32CB" w:rsidP="00F4780B">
      <w:pPr>
        <w:pStyle w:val="ListParagraph"/>
        <w:numPr>
          <w:ilvl w:val="1"/>
          <w:numId w:val="8"/>
        </w:numPr>
        <w:tabs>
          <w:tab w:val="left" w:pos="2552"/>
        </w:tabs>
        <w:rPr>
          <w:sz w:val="22"/>
          <w:szCs w:val="22"/>
        </w:rPr>
      </w:pPr>
      <w:r w:rsidRPr="00E704C0">
        <w:rPr>
          <w:sz w:val="22"/>
          <w:szCs w:val="22"/>
        </w:rPr>
        <w:t>The End-Point Assessment Organisation will be required to maintain adequate insurance and professional indemnity cover for all of his activities in the performance of the Contract and any liabilities arising there from.</w:t>
      </w:r>
      <w:r w:rsidR="002643B2" w:rsidRPr="00E704C0">
        <w:rPr>
          <w:sz w:val="22"/>
          <w:szCs w:val="22"/>
        </w:rPr>
        <w:t xml:space="preserve"> </w:t>
      </w:r>
    </w:p>
    <w:p w14:paraId="31EA4DBE" w14:textId="77777777" w:rsidR="002643B2" w:rsidRPr="00E704C0" w:rsidRDefault="002643B2" w:rsidP="00F4780B">
      <w:pPr>
        <w:pStyle w:val="ListParagraph"/>
        <w:tabs>
          <w:tab w:val="left" w:pos="2552"/>
        </w:tabs>
        <w:ind w:left="1140"/>
        <w:rPr>
          <w:sz w:val="22"/>
          <w:szCs w:val="22"/>
        </w:rPr>
      </w:pPr>
    </w:p>
    <w:p w14:paraId="42A8768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Authority reserves the right, acting reasonably, to require the End-Point Assessment Organisation to provide evidence of the method used to effect such cover, at any time during the period of the Contract. Any such request shall not in any way constitute the Authority’s approval or acceptance of either the chosen method or the extent of the cover afforded. The EPAO will be required to ensure that their personnel travelling overseas have appropriate medical insurance.</w:t>
      </w:r>
    </w:p>
    <w:p w14:paraId="53D80F6E" w14:textId="77777777" w:rsidR="002643B2" w:rsidRPr="00E704C0" w:rsidRDefault="002643B2" w:rsidP="00F4780B">
      <w:pPr>
        <w:pStyle w:val="ListParagraph"/>
        <w:rPr>
          <w:sz w:val="22"/>
          <w:szCs w:val="22"/>
          <w:u w:val="single"/>
        </w:rPr>
      </w:pPr>
    </w:p>
    <w:p w14:paraId="0E981BED" w14:textId="7C7419AD" w:rsidR="002643B2" w:rsidRPr="00E704C0" w:rsidRDefault="002B32CB" w:rsidP="00F4780B">
      <w:pPr>
        <w:pStyle w:val="Heading2"/>
        <w:numPr>
          <w:ilvl w:val="0"/>
          <w:numId w:val="8"/>
        </w:numPr>
        <w:jc w:val="left"/>
        <w:rPr>
          <w:sz w:val="22"/>
          <w:szCs w:val="22"/>
          <w:u w:val="none"/>
        </w:rPr>
      </w:pPr>
      <w:bookmarkStart w:id="37" w:name="_Toc38543621"/>
      <w:r w:rsidRPr="00E704C0">
        <w:rPr>
          <w:b w:val="0"/>
          <w:sz w:val="22"/>
          <w:szCs w:val="22"/>
          <w:lang w:val="en-US"/>
        </w:rPr>
        <w:t>INSURANCE</w:t>
      </w:r>
      <w:bookmarkEnd w:id="37"/>
    </w:p>
    <w:p w14:paraId="0D0A0619" w14:textId="77777777" w:rsidR="002643B2" w:rsidRPr="00E704C0" w:rsidRDefault="002643B2" w:rsidP="00F4780B">
      <w:pPr>
        <w:pStyle w:val="ListParagraph"/>
        <w:tabs>
          <w:tab w:val="left" w:pos="2552"/>
        </w:tabs>
        <w:rPr>
          <w:sz w:val="22"/>
          <w:szCs w:val="22"/>
        </w:rPr>
      </w:pPr>
    </w:p>
    <w:p w14:paraId="26E783D5" w14:textId="1AB94E0F" w:rsidR="002643B2" w:rsidRPr="00E704C0" w:rsidRDefault="002B32CB" w:rsidP="00F4780B">
      <w:pPr>
        <w:pStyle w:val="ListParagraph"/>
        <w:numPr>
          <w:ilvl w:val="1"/>
          <w:numId w:val="8"/>
        </w:numPr>
        <w:tabs>
          <w:tab w:val="left" w:pos="2552"/>
        </w:tabs>
        <w:rPr>
          <w:sz w:val="22"/>
          <w:szCs w:val="22"/>
        </w:rPr>
      </w:pPr>
      <w:r w:rsidRPr="00E704C0">
        <w:rPr>
          <w:sz w:val="22"/>
          <w:szCs w:val="22"/>
        </w:rPr>
        <w:t>Without prejudice to the requirements of DEFCON 76, the End-Point Assessment Organisation shall take out and maintain insurance against his liabilities under the Contract; and when required to do so by the Authority, shall produce for inspection by the Authority documentary evidence that the insurance required by this Condition has been taken out and is being maintained.  This obligation is without prejudice to, and does not limit, the obligations of the EPAO under the Contract.  In particular, inspection of documents in accordance with this Condition shall not be taken as acceptance by the Authority that the insurance which the EPAO holds is suitable for or sufficient to meet all his liabilities under the Contract.</w:t>
      </w:r>
    </w:p>
    <w:p w14:paraId="51F45A75" w14:textId="77777777" w:rsidR="002643B2" w:rsidRPr="00E704C0" w:rsidRDefault="002643B2" w:rsidP="00F4780B">
      <w:pPr>
        <w:pStyle w:val="ListParagraph"/>
        <w:tabs>
          <w:tab w:val="left" w:pos="2552"/>
        </w:tabs>
        <w:ind w:left="1140"/>
        <w:rPr>
          <w:sz w:val="22"/>
          <w:szCs w:val="22"/>
        </w:rPr>
      </w:pPr>
    </w:p>
    <w:p w14:paraId="1E4CB411" w14:textId="60E03D09" w:rsidR="002643B2" w:rsidRPr="00E704C0" w:rsidRDefault="002B32CB" w:rsidP="00F4780B">
      <w:pPr>
        <w:pStyle w:val="Heading2"/>
        <w:numPr>
          <w:ilvl w:val="0"/>
          <w:numId w:val="8"/>
        </w:numPr>
        <w:jc w:val="left"/>
        <w:rPr>
          <w:b w:val="0"/>
          <w:sz w:val="22"/>
          <w:szCs w:val="22"/>
          <w:lang w:val="en-US"/>
        </w:rPr>
      </w:pPr>
      <w:bookmarkStart w:id="38" w:name="_Toc38543622"/>
      <w:r w:rsidRPr="00E704C0">
        <w:rPr>
          <w:b w:val="0"/>
          <w:sz w:val="22"/>
          <w:szCs w:val="22"/>
          <w:lang w:val="en-US"/>
        </w:rPr>
        <w:t>INDEMNITY</w:t>
      </w:r>
      <w:bookmarkEnd w:id="38"/>
    </w:p>
    <w:p w14:paraId="15927909" w14:textId="77777777" w:rsidR="00736A8B" w:rsidRPr="00E704C0" w:rsidRDefault="00736A8B" w:rsidP="00F4780B">
      <w:pPr>
        <w:rPr>
          <w:rFonts w:ascii="Arial" w:hAnsi="Arial" w:cs="Arial"/>
          <w:szCs w:val="22"/>
          <w:lang w:val="en-US" w:eastAsia="ar-SA"/>
        </w:rPr>
      </w:pPr>
    </w:p>
    <w:p w14:paraId="6A1CF82C" w14:textId="7469ABB0" w:rsidR="002643B2" w:rsidRPr="00E704C0" w:rsidRDefault="002B32CB" w:rsidP="00F4780B">
      <w:pPr>
        <w:pStyle w:val="ListParagraph"/>
        <w:numPr>
          <w:ilvl w:val="1"/>
          <w:numId w:val="8"/>
        </w:numPr>
        <w:tabs>
          <w:tab w:val="left" w:pos="2552"/>
        </w:tabs>
        <w:rPr>
          <w:sz w:val="22"/>
          <w:szCs w:val="22"/>
        </w:rPr>
      </w:pPr>
      <w:r w:rsidRPr="00E704C0">
        <w:rPr>
          <w:sz w:val="22"/>
          <w:szCs w:val="22"/>
        </w:rPr>
        <w:t>Without prejudice to the provisions of DEFCON 76 (Contractor’s Personnel at Government Establishments), the EPAO shall be responsible for and keep the Authority fully indemnified against all damages, losses, costs, expenses, actions, demands, proceedings, claims and liability made against or suffered or incurred by the Authority in respect of personal injury, illness or disease (including personal injury, illness or disease resulting in death) arising directly or indirectly out of the performance of or in connection with the Contract, provided that this indemnity shall not apply to the extent that the EPAO is able to show that such injury, illness or disease was caused or contributed to by the wilful default or negligence of the Authority or any Government servant.</w:t>
      </w:r>
    </w:p>
    <w:p w14:paraId="14EC7ADF" w14:textId="77777777" w:rsidR="002643B2" w:rsidRPr="00E704C0" w:rsidRDefault="002643B2" w:rsidP="00F4780B">
      <w:pPr>
        <w:pStyle w:val="ListParagraph"/>
        <w:tabs>
          <w:tab w:val="left" w:pos="2552"/>
        </w:tabs>
        <w:ind w:left="1140"/>
        <w:rPr>
          <w:sz w:val="22"/>
          <w:szCs w:val="22"/>
        </w:rPr>
      </w:pPr>
    </w:p>
    <w:p w14:paraId="53F57DFA"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Authority shall be at liberty, subject to the agreement of the EPAO and the EPAO’s Insurers to settle any claim against the Authority or any servant of the Crown coming within the scope of the indemnities given by the EPAO in</w:t>
      </w:r>
      <w:r w:rsidRPr="00E704C0">
        <w:rPr>
          <w:b/>
          <w:i/>
          <w:sz w:val="22"/>
          <w:szCs w:val="22"/>
        </w:rPr>
        <w:t xml:space="preserve"> </w:t>
      </w:r>
      <w:r w:rsidRPr="00E704C0">
        <w:rPr>
          <w:sz w:val="22"/>
          <w:szCs w:val="22"/>
        </w:rPr>
        <w:t xml:space="preserve">this Condition, by payment as a matter of grace of a sum to be agreed with the EPAO </w:t>
      </w:r>
      <w:r w:rsidRPr="00E704C0">
        <w:rPr>
          <w:sz w:val="22"/>
          <w:szCs w:val="22"/>
        </w:rPr>
        <w:lastRenderedPageBreak/>
        <w:t>and the EPAO’s Insurers by way of compensation, and the said indemnities shall cover any payment so made.</w:t>
      </w:r>
    </w:p>
    <w:p w14:paraId="0BEEC92C" w14:textId="77777777" w:rsidR="002643B2" w:rsidRPr="00E704C0" w:rsidRDefault="002643B2" w:rsidP="00F4780B">
      <w:pPr>
        <w:pStyle w:val="ListParagraph"/>
        <w:rPr>
          <w:sz w:val="22"/>
          <w:szCs w:val="22"/>
        </w:rPr>
      </w:pPr>
    </w:p>
    <w:p w14:paraId="40616D3E"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The indemnities contained in this Condition shall extend to all claims which are not legally enforceable against the Crown or the Authority but would be so enforceable if the Crown were a private person or if the Authority or the servant or agent were not a representative of or in the employment of the Crown and to all sums properly payable by the Crown to or in respect of any servant of the Crown in connection with any injury or loss arising in connection with the Contract, being sums which are payable under any statute, warrant, order, scheme, regulation or condition of service, for the benefit of the servant or his family or dependants, whether or not these are enforceable against the Crown.</w:t>
      </w:r>
    </w:p>
    <w:p w14:paraId="74A8ACA7" w14:textId="77777777" w:rsidR="002643B2" w:rsidRPr="00E704C0" w:rsidRDefault="002643B2" w:rsidP="00F4780B">
      <w:pPr>
        <w:pStyle w:val="ListParagraph"/>
        <w:rPr>
          <w:sz w:val="22"/>
          <w:szCs w:val="22"/>
          <w:u w:val="single"/>
        </w:rPr>
      </w:pPr>
    </w:p>
    <w:p w14:paraId="0D077DCF" w14:textId="73722CC3" w:rsidR="002643B2" w:rsidRPr="00E704C0" w:rsidRDefault="002B32CB" w:rsidP="00F4780B">
      <w:pPr>
        <w:pStyle w:val="Heading2"/>
        <w:numPr>
          <w:ilvl w:val="0"/>
          <w:numId w:val="8"/>
        </w:numPr>
        <w:jc w:val="left"/>
        <w:rPr>
          <w:b w:val="0"/>
          <w:sz w:val="22"/>
          <w:szCs w:val="22"/>
          <w:lang w:val="en-US"/>
        </w:rPr>
      </w:pPr>
      <w:bookmarkStart w:id="39" w:name="_Toc38543623"/>
      <w:r w:rsidRPr="00E704C0">
        <w:rPr>
          <w:b w:val="0"/>
          <w:sz w:val="22"/>
          <w:szCs w:val="22"/>
          <w:lang w:val="en-US"/>
        </w:rPr>
        <w:t>CONFIDENTIALITY</w:t>
      </w:r>
      <w:bookmarkEnd w:id="39"/>
    </w:p>
    <w:p w14:paraId="7E2C2860" w14:textId="77777777" w:rsidR="002643B2" w:rsidRPr="00E704C0" w:rsidRDefault="002643B2" w:rsidP="00F4780B">
      <w:pPr>
        <w:pStyle w:val="ListParagraph"/>
        <w:tabs>
          <w:tab w:val="left" w:pos="2552"/>
        </w:tabs>
        <w:rPr>
          <w:sz w:val="22"/>
          <w:szCs w:val="22"/>
        </w:rPr>
      </w:pPr>
    </w:p>
    <w:p w14:paraId="7D8FF0E6" w14:textId="1619B326" w:rsidR="002643B2" w:rsidRPr="00E704C0" w:rsidRDefault="002B32CB" w:rsidP="00F4780B">
      <w:pPr>
        <w:pStyle w:val="ListParagraph"/>
        <w:numPr>
          <w:ilvl w:val="1"/>
          <w:numId w:val="8"/>
        </w:numPr>
        <w:tabs>
          <w:tab w:val="left" w:pos="2552"/>
        </w:tabs>
        <w:rPr>
          <w:sz w:val="22"/>
          <w:szCs w:val="22"/>
        </w:rPr>
      </w:pPr>
      <w:r w:rsidRPr="00E704C0">
        <w:rPr>
          <w:sz w:val="22"/>
          <w:szCs w:val="22"/>
        </w:rPr>
        <w:t>Neither party shall without the written consent of the other (save as required by this agreement) disclose any of the contents of this Contract to any Third Party save:</w:t>
      </w:r>
    </w:p>
    <w:p w14:paraId="72FA7B90" w14:textId="77777777" w:rsidR="002643B2" w:rsidRPr="00E704C0" w:rsidRDefault="002643B2" w:rsidP="00F4780B">
      <w:pPr>
        <w:pStyle w:val="ListParagraph"/>
        <w:tabs>
          <w:tab w:val="left" w:pos="2552"/>
        </w:tabs>
        <w:ind w:left="1140"/>
        <w:rPr>
          <w:sz w:val="22"/>
          <w:szCs w:val="22"/>
        </w:rPr>
      </w:pPr>
    </w:p>
    <w:p w14:paraId="7D8CE5F8"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both parties) for any necessary disclosure to professional advisers of that party;</w:t>
      </w:r>
      <w:r w:rsidR="002643B2" w:rsidRPr="00E704C0">
        <w:rPr>
          <w:sz w:val="22"/>
          <w:szCs w:val="22"/>
        </w:rPr>
        <w:t xml:space="preserve"> </w:t>
      </w:r>
    </w:p>
    <w:p w14:paraId="215F6963" w14:textId="77777777" w:rsidR="002643B2" w:rsidRPr="00E704C0" w:rsidRDefault="002643B2" w:rsidP="00F4780B">
      <w:pPr>
        <w:pStyle w:val="ListParagraph"/>
        <w:rPr>
          <w:sz w:val="22"/>
          <w:szCs w:val="22"/>
        </w:rPr>
      </w:pPr>
    </w:p>
    <w:p w14:paraId="7958CA6B" w14:textId="66EB9FE3"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the Authority) to the ESFA or other organisation required to monitor its performance, including but not limited to, Awarding Bodies</w:t>
      </w:r>
      <w:r w:rsidR="008A30BF" w:rsidRPr="00E704C0">
        <w:rPr>
          <w:sz w:val="22"/>
          <w:szCs w:val="22"/>
        </w:rPr>
        <w:t xml:space="preserve"> and</w:t>
      </w:r>
      <w:r w:rsidRPr="00E704C0">
        <w:rPr>
          <w:sz w:val="22"/>
          <w:szCs w:val="22"/>
        </w:rPr>
        <w:t xml:space="preserve"> Ofsted.</w:t>
      </w:r>
    </w:p>
    <w:p w14:paraId="5E5A5B90" w14:textId="77777777" w:rsidR="002643B2" w:rsidRPr="00E704C0" w:rsidRDefault="002643B2" w:rsidP="00F4780B">
      <w:pPr>
        <w:pStyle w:val="ListParagraph"/>
        <w:rPr>
          <w:sz w:val="22"/>
          <w:szCs w:val="22"/>
        </w:rPr>
      </w:pPr>
    </w:p>
    <w:p w14:paraId="66E8C627"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(in the case of both parties) when required to do so by a Statutory Body.</w:t>
      </w:r>
    </w:p>
    <w:p w14:paraId="0B06C314" w14:textId="77777777" w:rsidR="002643B2" w:rsidRPr="00E704C0" w:rsidRDefault="002643B2" w:rsidP="00F4780B">
      <w:pPr>
        <w:pStyle w:val="ListParagraph"/>
        <w:rPr>
          <w:sz w:val="22"/>
          <w:szCs w:val="22"/>
        </w:rPr>
      </w:pPr>
    </w:p>
    <w:p w14:paraId="400F712C" w14:textId="77777777" w:rsidR="002643B2" w:rsidRPr="00E704C0" w:rsidRDefault="002B32CB" w:rsidP="00F4780B">
      <w:pPr>
        <w:pStyle w:val="ListParagraph"/>
        <w:numPr>
          <w:ilvl w:val="1"/>
          <w:numId w:val="8"/>
        </w:numPr>
        <w:tabs>
          <w:tab w:val="left" w:pos="2552"/>
        </w:tabs>
        <w:rPr>
          <w:sz w:val="22"/>
          <w:szCs w:val="22"/>
        </w:rPr>
      </w:pPr>
      <w:r w:rsidRPr="00E704C0">
        <w:rPr>
          <w:sz w:val="22"/>
          <w:szCs w:val="22"/>
        </w:rPr>
        <w:t>This Contract shall be subject to inspection and audit by the ESFA, Ofsted and other Government Agencies.  The EPAO shall be identified in any reports subsequently published in the public domain.</w:t>
      </w:r>
    </w:p>
    <w:p w14:paraId="02DBFD33" w14:textId="77777777" w:rsidR="00DD2D2F" w:rsidRPr="00E704C0" w:rsidRDefault="00DD2D2F" w:rsidP="007A6279">
      <w:pPr>
        <w:tabs>
          <w:tab w:val="left" w:pos="2552"/>
        </w:tabs>
        <w:ind w:left="0" w:firstLine="0"/>
        <w:rPr>
          <w:rFonts w:ascii="Arial" w:hAnsi="Arial" w:cs="Arial"/>
          <w:szCs w:val="22"/>
        </w:rPr>
      </w:pPr>
    </w:p>
    <w:p w14:paraId="64BCD34C" w14:textId="3B02FEAD" w:rsidR="00DD2D2F" w:rsidRPr="00E704C0" w:rsidRDefault="002B32CB" w:rsidP="00F4780B">
      <w:pPr>
        <w:pStyle w:val="Heading2"/>
        <w:numPr>
          <w:ilvl w:val="0"/>
          <w:numId w:val="8"/>
        </w:numPr>
        <w:jc w:val="left"/>
        <w:rPr>
          <w:b w:val="0"/>
          <w:sz w:val="22"/>
          <w:szCs w:val="22"/>
          <w:lang w:val="en-US"/>
        </w:rPr>
      </w:pPr>
      <w:bookmarkStart w:id="40" w:name="_Toc38543624"/>
      <w:r w:rsidRPr="00E704C0">
        <w:rPr>
          <w:b w:val="0"/>
          <w:sz w:val="22"/>
          <w:szCs w:val="22"/>
          <w:lang w:val="en-US"/>
        </w:rPr>
        <w:t>TRANSITION PLAN</w:t>
      </w:r>
      <w:bookmarkEnd w:id="40"/>
    </w:p>
    <w:p w14:paraId="7CF0F42F" w14:textId="77777777" w:rsidR="00DD2D2F" w:rsidRPr="00E704C0" w:rsidRDefault="00DD2D2F" w:rsidP="00F4780B">
      <w:pPr>
        <w:pStyle w:val="ListParagraph"/>
        <w:tabs>
          <w:tab w:val="left" w:pos="2552"/>
        </w:tabs>
        <w:rPr>
          <w:sz w:val="22"/>
          <w:szCs w:val="22"/>
        </w:rPr>
      </w:pPr>
    </w:p>
    <w:p w14:paraId="16BC53E2" w14:textId="58A9FBEB" w:rsidR="00DD2D2F" w:rsidRPr="00E704C0" w:rsidRDefault="002B32CB" w:rsidP="00F4780B">
      <w:pPr>
        <w:pStyle w:val="ListParagraph"/>
        <w:numPr>
          <w:ilvl w:val="1"/>
          <w:numId w:val="8"/>
        </w:numPr>
        <w:tabs>
          <w:tab w:val="left" w:pos="2552"/>
        </w:tabs>
        <w:rPr>
          <w:sz w:val="22"/>
          <w:szCs w:val="22"/>
        </w:rPr>
      </w:pPr>
      <w:r w:rsidRPr="00E704C0">
        <w:rPr>
          <w:sz w:val="22"/>
          <w:szCs w:val="22"/>
        </w:rPr>
        <w:t>The EPAO will develop and provide a transition plan for completing assessments prior to contract end and for the handing over of Apprentices who have not completed their End-Point Assessments in full at the end of the contract</w:t>
      </w:r>
      <w:r w:rsidR="00DD2D2F" w:rsidRPr="00E704C0">
        <w:rPr>
          <w:sz w:val="22"/>
          <w:szCs w:val="22"/>
        </w:rPr>
        <w:t>.</w:t>
      </w:r>
    </w:p>
    <w:p w14:paraId="346D1ACD" w14:textId="77777777" w:rsidR="00DD2D2F" w:rsidRPr="00E704C0" w:rsidRDefault="00DD2D2F" w:rsidP="00F4780B">
      <w:pPr>
        <w:pStyle w:val="ListParagraph"/>
        <w:tabs>
          <w:tab w:val="left" w:pos="2552"/>
        </w:tabs>
        <w:ind w:left="1140"/>
        <w:rPr>
          <w:sz w:val="22"/>
          <w:szCs w:val="22"/>
        </w:rPr>
      </w:pPr>
    </w:p>
    <w:p w14:paraId="390B21B6" w14:textId="08B80CEC" w:rsidR="00DD2D2F" w:rsidRPr="00E704C0" w:rsidRDefault="00A02D4A" w:rsidP="00F4780B">
      <w:pPr>
        <w:pStyle w:val="Heading2"/>
        <w:numPr>
          <w:ilvl w:val="0"/>
          <w:numId w:val="8"/>
        </w:numPr>
        <w:jc w:val="left"/>
        <w:rPr>
          <w:b w:val="0"/>
          <w:sz w:val="22"/>
          <w:szCs w:val="22"/>
        </w:rPr>
      </w:pPr>
      <w:bookmarkStart w:id="41" w:name="_Toc38543625"/>
      <w:r w:rsidRPr="00E704C0">
        <w:rPr>
          <w:b w:val="0"/>
          <w:sz w:val="22"/>
          <w:szCs w:val="22"/>
          <w:lang w:val="en-US"/>
        </w:rPr>
        <w:lastRenderedPageBreak/>
        <w:t>EXIT</w:t>
      </w:r>
      <w:r w:rsidR="00121A09" w:rsidRPr="00E704C0">
        <w:rPr>
          <w:b w:val="0"/>
          <w:sz w:val="22"/>
          <w:szCs w:val="22"/>
          <w:lang w:val="en-US"/>
        </w:rPr>
        <w:t xml:space="preserve"> MANAGEMENT</w:t>
      </w:r>
      <w:bookmarkEnd w:id="41"/>
    </w:p>
    <w:p w14:paraId="0BFA65E1" w14:textId="77777777" w:rsidR="00DD2D2F" w:rsidRPr="00E704C0" w:rsidRDefault="00DD2D2F" w:rsidP="00F4780B">
      <w:pPr>
        <w:pStyle w:val="ListParagraph"/>
        <w:tabs>
          <w:tab w:val="left" w:pos="2552"/>
        </w:tabs>
        <w:rPr>
          <w:sz w:val="22"/>
          <w:szCs w:val="22"/>
        </w:rPr>
      </w:pPr>
    </w:p>
    <w:p w14:paraId="32C92722" w14:textId="6476B503" w:rsidR="00A02D4A" w:rsidRPr="00E704C0" w:rsidRDefault="00A02D4A" w:rsidP="00F4780B">
      <w:pPr>
        <w:pStyle w:val="ListParagraph"/>
        <w:numPr>
          <w:ilvl w:val="1"/>
          <w:numId w:val="8"/>
        </w:numPr>
        <w:tabs>
          <w:tab w:val="left" w:pos="2552"/>
        </w:tabs>
        <w:rPr>
          <w:sz w:val="22"/>
          <w:szCs w:val="22"/>
        </w:rPr>
      </w:pPr>
      <w:r w:rsidRPr="00E704C0">
        <w:rPr>
          <w:sz w:val="22"/>
          <w:szCs w:val="22"/>
          <w:lang w:val="en-US"/>
        </w:rPr>
        <w:t xml:space="preserve">In the event that either party triggers Exit, the parties shall follow the Exit Plan as detailed in Annex </w:t>
      </w:r>
      <w:r w:rsidR="008D1BA4" w:rsidRPr="00E704C0">
        <w:rPr>
          <w:sz w:val="22"/>
          <w:szCs w:val="22"/>
          <w:lang w:val="en-US"/>
        </w:rPr>
        <w:t>D</w:t>
      </w:r>
      <w:r w:rsidRPr="00E704C0">
        <w:rPr>
          <w:sz w:val="22"/>
          <w:szCs w:val="22"/>
          <w:lang w:val="en-US"/>
        </w:rPr>
        <w:t xml:space="preserve"> – Exit Plan.</w:t>
      </w:r>
    </w:p>
    <w:tbl>
      <w:tblPr>
        <w:tblpPr w:leftFromText="180" w:rightFromText="180" w:vertAnchor="text" w:horzAnchor="margin" w:tblpXSpec="center" w:tblpY="-208"/>
        <w:tblW w:w="11368" w:type="dxa"/>
        <w:tblLayout w:type="fixed"/>
        <w:tblLook w:val="0000" w:firstRow="0" w:lastRow="0" w:firstColumn="0" w:lastColumn="0" w:noHBand="0" w:noVBand="0"/>
      </w:tblPr>
      <w:tblGrid>
        <w:gridCol w:w="389"/>
        <w:gridCol w:w="5261"/>
        <w:gridCol w:w="306"/>
        <w:gridCol w:w="5102"/>
        <w:gridCol w:w="310"/>
      </w:tblGrid>
      <w:tr w:rsidR="00977ED4" w:rsidRPr="00E704C0" w14:paraId="02E96DA5" w14:textId="77777777" w:rsidTr="2DF0E573">
        <w:trPr>
          <w:trHeight w:val="566"/>
        </w:trPr>
        <w:tc>
          <w:tcPr>
            <w:tcW w:w="11368" w:type="dxa"/>
            <w:gridSpan w:val="5"/>
            <w:tcBorders>
              <w:top w:val="single" w:sz="4" w:space="0" w:color="000000" w:themeColor="text1"/>
              <w:left w:val="single" w:sz="4" w:space="0" w:color="000000" w:themeColor="text1"/>
              <w:right w:val="single" w:sz="4" w:space="0" w:color="000000" w:themeColor="text1"/>
            </w:tcBorders>
            <w:shd w:val="clear" w:color="auto" w:fill="DFDFDF"/>
          </w:tcPr>
          <w:p w14:paraId="56B3AF80" w14:textId="2044A6A4" w:rsidR="00977ED4" w:rsidRPr="00E704C0" w:rsidRDefault="00977ED4" w:rsidP="2DF0E573">
            <w:pPr>
              <w:jc w:val="right"/>
              <w:rPr>
                <w:rFonts w:ascii="Arial" w:hAnsi="Arial" w:cs="Arial"/>
                <w:b/>
                <w:bCs/>
              </w:rPr>
            </w:pPr>
            <w:r w:rsidRPr="2DF0E573">
              <w:rPr>
                <w:rFonts w:ascii="Arial" w:hAnsi="Arial" w:cs="Arial"/>
              </w:rPr>
              <w:lastRenderedPageBreak/>
              <w:br w:type="page"/>
            </w:r>
            <w:r w:rsidRPr="2DF0E573">
              <w:rPr>
                <w:rFonts w:ascii="Arial" w:hAnsi="Arial" w:cs="Arial"/>
                <w:b/>
                <w:bCs/>
              </w:rPr>
              <w:t>DEFFORM 11(Edn 11/17)</w:t>
            </w:r>
          </w:p>
          <w:p w14:paraId="46609964" w14:textId="780D3B5D" w:rsidR="00977ED4" w:rsidRPr="00E704C0" w:rsidRDefault="00977ED4" w:rsidP="00F40E5E">
            <w:pPr>
              <w:pStyle w:val="Heading2"/>
              <w:rPr>
                <w:sz w:val="22"/>
                <w:szCs w:val="22"/>
              </w:rPr>
            </w:pPr>
            <w:bookmarkStart w:id="42" w:name="_Toc38543626"/>
            <w:r w:rsidRPr="00E704C0">
              <w:rPr>
                <w:sz w:val="22"/>
                <w:szCs w:val="22"/>
              </w:rPr>
              <w:t>Appendix - Addresses and Other Information</w:t>
            </w:r>
            <w:bookmarkEnd w:id="42"/>
          </w:p>
        </w:tc>
      </w:tr>
      <w:tr w:rsidR="00977ED4" w:rsidRPr="00E704C0" w14:paraId="2A8A5818" w14:textId="77777777" w:rsidTr="2DF0E573">
        <w:trPr>
          <w:trHeight w:val="1094"/>
        </w:trPr>
        <w:tc>
          <w:tcPr>
            <w:tcW w:w="389" w:type="dxa"/>
            <w:tcBorders>
              <w:left w:val="single" w:sz="4" w:space="0" w:color="000000" w:themeColor="text1"/>
            </w:tcBorders>
            <w:shd w:val="clear" w:color="auto" w:fill="DFDFDF"/>
          </w:tcPr>
          <w:p w14:paraId="501FFE06"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7661170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 Commercial Officer</w:t>
            </w:r>
          </w:p>
          <w:p w14:paraId="05BD5923" w14:textId="5B36FB2C"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Name: </w:t>
            </w:r>
            <w:r w:rsidR="00E342F5" w:rsidRPr="00E704C0">
              <w:rPr>
                <w:rFonts w:ascii="Arial" w:hAnsi="Arial" w:cs="Arial"/>
                <w:szCs w:val="22"/>
              </w:rPr>
              <w:t xml:space="preserve"> </w:t>
            </w:r>
            <w:r w:rsidR="00E342F5" w:rsidRPr="00E704C0">
              <w:rPr>
                <w:rFonts w:ascii="Arial" w:hAnsi="Arial" w:cs="Arial"/>
                <w:szCs w:val="22"/>
                <w:lang w:eastAsia="ar-SA"/>
              </w:rPr>
              <w:t>Army Comrcl-</w:t>
            </w:r>
            <w:r w:rsidR="00305608">
              <w:rPr>
                <w:rFonts w:ascii="Arial" w:hAnsi="Arial" w:cs="Arial"/>
                <w:szCs w:val="22"/>
                <w:lang w:eastAsia="ar-SA"/>
              </w:rPr>
              <w:t>Apprenticps-C2a</w:t>
            </w:r>
          </w:p>
          <w:p w14:paraId="4C115547"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Address: IDL 437, Zone 8, 2nd Floor, Ramillies Bldg., Army HQ, Marlborough Lines, </w:t>
            </w:r>
            <w:proofErr w:type="spellStart"/>
            <w:r w:rsidRPr="00E704C0">
              <w:rPr>
                <w:rFonts w:ascii="Arial" w:hAnsi="Arial" w:cs="Arial"/>
                <w:szCs w:val="22"/>
                <w:lang w:eastAsia="ar-SA"/>
              </w:rPr>
              <w:t>Monxton</w:t>
            </w:r>
            <w:proofErr w:type="spellEnd"/>
            <w:r w:rsidRPr="00E704C0">
              <w:rPr>
                <w:rFonts w:ascii="Arial" w:hAnsi="Arial" w:cs="Arial"/>
                <w:szCs w:val="22"/>
                <w:lang w:eastAsia="ar-SA"/>
              </w:rPr>
              <w:t xml:space="preserve"> Road, Andover, SP11 8HJ</w:t>
            </w:r>
          </w:p>
          <w:p w14:paraId="50015C29" w14:textId="77777777" w:rsidR="00977ED4" w:rsidRPr="00E704C0" w:rsidRDefault="00977ED4" w:rsidP="004165FA">
            <w:pPr>
              <w:suppressAutoHyphens/>
              <w:rPr>
                <w:rFonts w:ascii="Arial" w:hAnsi="Arial" w:cs="Arial"/>
                <w:szCs w:val="22"/>
                <w:lang w:eastAsia="ar-SA"/>
              </w:rPr>
            </w:pPr>
          </w:p>
          <w:p w14:paraId="19916C9A" w14:textId="7A87ABAD" w:rsidR="00977ED4" w:rsidRDefault="00977ED4" w:rsidP="009E0279">
            <w:pPr>
              <w:suppressAutoHyphens/>
              <w:rPr>
                <w:rFonts w:ascii="Arial" w:hAnsi="Arial" w:cs="Arial"/>
                <w:color w:val="auto"/>
                <w:szCs w:val="22"/>
                <w:lang w:eastAsia="ar-SA"/>
              </w:rPr>
            </w:pPr>
            <w:r w:rsidRPr="00E704C0">
              <w:rPr>
                <w:rFonts w:ascii="Arial" w:hAnsi="Arial" w:cs="Arial"/>
                <w:szCs w:val="22"/>
                <w:lang w:eastAsia="ar-SA"/>
              </w:rPr>
              <w:t xml:space="preserve">Email: </w:t>
            </w:r>
            <w:hyperlink r:id="rId13" w:history="1">
              <w:r w:rsidR="00EA621F" w:rsidRPr="0071031A">
                <w:rPr>
                  <w:rStyle w:val="Hyperlink"/>
                  <w:rFonts w:ascii="Arial" w:hAnsi="Arial" w:cs="Arial"/>
                  <w:szCs w:val="22"/>
                  <w:lang w:eastAsia="ar-SA"/>
                </w:rPr>
                <w:t>Sacha.King-Botha100@mod.gov.uk</w:t>
              </w:r>
            </w:hyperlink>
            <w:r w:rsidR="00EA621F">
              <w:rPr>
                <w:rFonts w:ascii="Arial" w:hAnsi="Arial" w:cs="Arial"/>
                <w:szCs w:val="22"/>
                <w:lang w:eastAsia="ar-SA"/>
              </w:rPr>
              <w:t xml:space="preserve"> </w:t>
            </w:r>
          </w:p>
          <w:p w14:paraId="679B7FBA" w14:textId="0AA9F411" w:rsidR="009E0279" w:rsidRDefault="009E0279" w:rsidP="009E0279">
            <w:pPr>
              <w:suppressAutoHyphens/>
              <w:rPr>
                <w:rFonts w:ascii="Arial" w:hAnsi="Arial" w:cs="Arial"/>
                <w:color w:val="auto"/>
                <w:szCs w:val="22"/>
                <w:lang w:eastAsia="ar-SA"/>
              </w:rPr>
            </w:pPr>
            <w:r>
              <w:rPr>
                <w:rFonts w:ascii="Arial" w:hAnsi="Arial" w:cs="Arial"/>
                <w:color w:val="auto"/>
                <w:szCs w:val="22"/>
                <w:lang w:eastAsia="ar-SA"/>
              </w:rPr>
              <w:t xml:space="preserve">Skype: </w:t>
            </w:r>
            <w:r w:rsidR="0038648B">
              <w:rPr>
                <w:rFonts w:ascii="Arial" w:hAnsi="Arial" w:cs="Arial"/>
                <w:color w:val="auto"/>
                <w:szCs w:val="22"/>
                <w:lang w:eastAsia="ar-SA"/>
              </w:rPr>
              <w:t>+44(0)300 11606502</w:t>
            </w:r>
          </w:p>
          <w:p w14:paraId="378FCDAE" w14:textId="45DB3EEC" w:rsidR="009E0279" w:rsidRPr="00E704C0" w:rsidRDefault="009E0279" w:rsidP="009E0279">
            <w:pPr>
              <w:suppressAutoHyphens/>
              <w:rPr>
                <w:rFonts w:ascii="Arial" w:hAnsi="Arial" w:cs="Arial"/>
                <w:szCs w:val="22"/>
                <w:lang w:eastAsia="ar-SA"/>
              </w:rPr>
            </w:pPr>
            <w:r>
              <w:rPr>
                <w:rFonts w:ascii="Arial" w:hAnsi="Arial" w:cs="Arial"/>
                <w:color w:val="auto"/>
                <w:szCs w:val="22"/>
                <w:lang w:eastAsia="ar-SA"/>
              </w:rPr>
              <w:t xml:space="preserve">Tel: </w:t>
            </w:r>
            <w:r w:rsidR="0038648B">
              <w:rPr>
                <w:rFonts w:ascii="Arial" w:hAnsi="Arial" w:cs="Arial"/>
                <w:color w:val="auto"/>
                <w:szCs w:val="22"/>
                <w:lang w:eastAsia="ar-SA"/>
              </w:rPr>
              <w:t>+44(0)300 11606502</w:t>
            </w:r>
          </w:p>
        </w:tc>
        <w:tc>
          <w:tcPr>
            <w:tcW w:w="306" w:type="dxa"/>
            <w:tcBorders>
              <w:left w:val="single" w:sz="4" w:space="0" w:color="000000" w:themeColor="text1"/>
            </w:tcBorders>
            <w:shd w:val="clear" w:color="auto" w:fill="DFDFDF"/>
          </w:tcPr>
          <w:p w14:paraId="22D24E13"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7909FBC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8. Public Accounting Authority</w:t>
            </w:r>
          </w:p>
          <w:p w14:paraId="0F0CE912" w14:textId="77777777" w:rsidR="00977ED4" w:rsidRPr="00E704C0" w:rsidRDefault="00977ED4" w:rsidP="004165FA">
            <w:pPr>
              <w:suppressAutoHyphens/>
              <w:rPr>
                <w:rFonts w:ascii="Arial" w:hAnsi="Arial" w:cs="Arial"/>
                <w:szCs w:val="22"/>
                <w:lang w:eastAsia="ar-SA"/>
              </w:rPr>
            </w:pPr>
          </w:p>
          <w:p w14:paraId="7D56210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1.  Returns under DEFCON 694 (or SC equivalent) should be sent to DBS Finance ADMT – Assets in Industry 1, Level 4 Piccadilly Gate, Store Street, Manchester, M1 2WD</w:t>
            </w:r>
            <w:r w:rsidRPr="00E704C0">
              <w:rPr>
                <w:rFonts w:ascii="Arial" w:hAnsi="Arial" w:cs="Arial"/>
                <w:szCs w:val="22"/>
                <w:lang w:eastAsia="ar-SA"/>
              </w:rPr>
              <w:tab/>
            </w:r>
          </w:p>
          <w:p w14:paraId="6C3E841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44 (0) 161 233 5397</w:t>
            </w:r>
          </w:p>
          <w:p w14:paraId="355EC2DF"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2.  For all other enquiries contact DES Fin FA-AMET Policy, Level 4 Piccadilly Gate, Store Street, Manchester, M1 2WD  </w:t>
            </w:r>
          </w:p>
          <w:p w14:paraId="0F66AE5F"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44 (0) 161 233 5394</w:t>
            </w:r>
          </w:p>
        </w:tc>
        <w:tc>
          <w:tcPr>
            <w:tcW w:w="310" w:type="dxa"/>
            <w:tcBorders>
              <w:left w:val="single" w:sz="4" w:space="0" w:color="000000" w:themeColor="text1"/>
              <w:right w:val="single" w:sz="4" w:space="0" w:color="000000" w:themeColor="text1"/>
            </w:tcBorders>
            <w:shd w:val="clear" w:color="auto" w:fill="DFDFDF"/>
          </w:tcPr>
          <w:p w14:paraId="713C1F51" w14:textId="77777777" w:rsidR="00977ED4" w:rsidRPr="00E704C0" w:rsidRDefault="00977ED4" w:rsidP="004165FA">
            <w:pPr>
              <w:suppressAutoHyphens/>
              <w:snapToGrid w:val="0"/>
              <w:rPr>
                <w:rFonts w:ascii="Arial" w:hAnsi="Arial" w:cs="Arial"/>
                <w:szCs w:val="22"/>
                <w:lang w:eastAsia="ar-SA"/>
              </w:rPr>
            </w:pPr>
          </w:p>
        </w:tc>
      </w:tr>
      <w:tr w:rsidR="00977ED4" w:rsidRPr="00E704C0" w14:paraId="10099F5F" w14:textId="77777777" w:rsidTr="2DF0E573">
        <w:trPr>
          <w:trHeight w:val="125"/>
        </w:trPr>
        <w:tc>
          <w:tcPr>
            <w:tcW w:w="11368" w:type="dxa"/>
            <w:gridSpan w:val="5"/>
            <w:tcBorders>
              <w:left w:val="single" w:sz="4" w:space="0" w:color="000000" w:themeColor="text1"/>
              <w:right w:val="single" w:sz="4" w:space="0" w:color="000000" w:themeColor="text1"/>
            </w:tcBorders>
            <w:shd w:val="clear" w:color="auto" w:fill="DFDFDF"/>
          </w:tcPr>
          <w:p w14:paraId="18625954" w14:textId="77777777" w:rsidR="00977ED4" w:rsidRPr="00E704C0" w:rsidRDefault="00977ED4" w:rsidP="004165FA">
            <w:pPr>
              <w:suppressAutoHyphens/>
              <w:snapToGrid w:val="0"/>
              <w:rPr>
                <w:rFonts w:ascii="Arial" w:hAnsi="Arial" w:cs="Arial"/>
                <w:szCs w:val="22"/>
                <w:lang w:eastAsia="ar-SA"/>
              </w:rPr>
            </w:pPr>
          </w:p>
        </w:tc>
      </w:tr>
      <w:tr w:rsidR="00977ED4" w:rsidRPr="00E704C0" w14:paraId="3A06E2F9" w14:textId="77777777" w:rsidTr="2DF0E573">
        <w:trPr>
          <w:trHeight w:val="2457"/>
        </w:trPr>
        <w:tc>
          <w:tcPr>
            <w:tcW w:w="389" w:type="dxa"/>
            <w:tcBorders>
              <w:left w:val="single" w:sz="4" w:space="0" w:color="000000" w:themeColor="text1"/>
            </w:tcBorders>
            <w:shd w:val="clear" w:color="auto" w:fill="DFDFDF"/>
          </w:tcPr>
          <w:p w14:paraId="5C33A74C" w14:textId="77777777" w:rsidR="00977ED4" w:rsidRPr="00E704C0" w:rsidRDefault="00977ED4" w:rsidP="004165FA">
            <w:pPr>
              <w:suppressAutoHyphens/>
              <w:snapToGrid w:val="0"/>
              <w:rPr>
                <w:rFonts w:ascii="Arial" w:hAnsi="Arial" w:cs="Arial"/>
                <w:color w:val="000000" w:themeColor="text1"/>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44A5F9C2" w14:textId="77777777" w:rsidR="00977ED4" w:rsidRPr="00E704C0" w:rsidRDefault="00977ED4" w:rsidP="004165FA">
            <w:pPr>
              <w:suppressAutoHyphens/>
              <w:rPr>
                <w:rFonts w:ascii="Arial" w:hAnsi="Arial" w:cs="Arial"/>
                <w:color w:val="000000" w:themeColor="text1"/>
                <w:szCs w:val="22"/>
                <w:lang w:eastAsia="ar-SA"/>
              </w:rPr>
            </w:pPr>
            <w:r w:rsidRPr="00E704C0">
              <w:rPr>
                <w:rFonts w:ascii="Arial" w:hAnsi="Arial" w:cs="Arial"/>
                <w:b/>
                <w:color w:val="000000" w:themeColor="text1"/>
                <w:szCs w:val="22"/>
                <w:lang w:eastAsia="ar-SA"/>
              </w:rPr>
              <w:t>2. Project Manager, Equipment Support Manager or PT Leader</w:t>
            </w:r>
            <w:r w:rsidRPr="00E704C0">
              <w:rPr>
                <w:rFonts w:ascii="Arial" w:hAnsi="Arial" w:cs="Arial"/>
                <w:color w:val="000000" w:themeColor="text1"/>
                <w:szCs w:val="22"/>
                <w:lang w:eastAsia="ar-SA"/>
              </w:rPr>
              <w:t xml:space="preserve"> (from whom technical information is available)</w:t>
            </w:r>
          </w:p>
          <w:p w14:paraId="670B82E8" w14:textId="5A3CE9F1" w:rsidR="00977ED4" w:rsidRPr="00E704C0" w:rsidRDefault="00977ED4" w:rsidP="003E2741">
            <w:pPr>
              <w:suppressAutoHyphens/>
              <w:rPr>
                <w:rFonts w:ascii="Arial" w:hAnsi="Arial" w:cs="Arial"/>
                <w:color w:val="000000" w:themeColor="text1"/>
                <w:szCs w:val="22"/>
                <w:lang w:eastAsia="ar-SA"/>
              </w:rPr>
            </w:pPr>
            <w:r w:rsidRPr="00E704C0">
              <w:rPr>
                <w:rFonts w:ascii="Arial" w:hAnsi="Arial" w:cs="Arial"/>
                <w:color w:val="000000" w:themeColor="text1"/>
                <w:szCs w:val="22"/>
                <w:lang w:eastAsia="ar-SA"/>
              </w:rPr>
              <w:t xml:space="preserve">Name:  </w:t>
            </w:r>
            <w:r w:rsidR="008A30BF" w:rsidRPr="00E704C0">
              <w:rPr>
                <w:rFonts w:ascii="Arial" w:hAnsi="Arial" w:cs="Arial"/>
                <w:color w:val="000000" w:themeColor="text1"/>
                <w:szCs w:val="22"/>
                <w:lang w:eastAsia="ar-SA"/>
              </w:rPr>
              <w:t>Lt Col Ruth Littlejohns</w:t>
            </w:r>
          </w:p>
          <w:p w14:paraId="774FAFD2" w14:textId="508A070A" w:rsidR="00977ED4" w:rsidRPr="00E704C0" w:rsidRDefault="00977ED4" w:rsidP="003E2741">
            <w:pPr>
              <w:suppressAutoHyphens/>
              <w:rPr>
                <w:rFonts w:ascii="Arial" w:hAnsi="Arial" w:cs="Arial"/>
                <w:color w:val="000000" w:themeColor="text1"/>
                <w:szCs w:val="22"/>
                <w:lang w:eastAsia="ar-SA"/>
              </w:rPr>
            </w:pPr>
            <w:r w:rsidRPr="00E704C0">
              <w:rPr>
                <w:rFonts w:ascii="Arial" w:hAnsi="Arial" w:cs="Arial"/>
                <w:color w:val="000000" w:themeColor="text1"/>
                <w:szCs w:val="22"/>
                <w:lang w:eastAsia="ar-SA"/>
              </w:rPr>
              <w:t>Address: Learning and Development, IDL 27, Floor 1, Zone 4, Blenheim Bldg., Army HQ, Marlborough Lines, Andover, SP11 8HJ</w:t>
            </w:r>
          </w:p>
          <w:p w14:paraId="4718FADB" w14:textId="037592B6" w:rsidR="00E342F5" w:rsidRPr="00E704C0" w:rsidRDefault="00977ED4" w:rsidP="00E342F5">
            <w:pPr>
              <w:suppressAutoHyphens/>
              <w:spacing w:after="100"/>
              <w:rPr>
                <w:rFonts w:ascii="Arial" w:hAnsi="Arial" w:cs="Arial"/>
                <w:color w:val="000000" w:themeColor="text1"/>
                <w:szCs w:val="22"/>
                <w:lang w:eastAsia="ar-SA"/>
              </w:rPr>
            </w:pPr>
            <w:r w:rsidRPr="00E704C0">
              <w:rPr>
                <w:rFonts w:ascii="Arial" w:hAnsi="Arial" w:cs="Arial"/>
                <w:color w:val="000000" w:themeColor="text1"/>
                <w:szCs w:val="22"/>
                <w:lang w:eastAsia="ar-SA"/>
              </w:rPr>
              <w:t xml:space="preserve">Email: </w:t>
            </w:r>
            <w:r w:rsidR="003E2741" w:rsidRPr="00E704C0">
              <w:rPr>
                <w:rFonts w:ascii="Arial" w:hAnsi="Arial" w:cs="Arial"/>
                <w:color w:val="000000" w:themeColor="text1"/>
                <w:szCs w:val="22"/>
                <w:lang w:eastAsia="ar-SA"/>
              </w:rPr>
              <w:t>Ruth.Littlejohns791@mod.gov.uk</w:t>
            </w:r>
          </w:p>
          <w:p w14:paraId="245C8F3C" w14:textId="77777777" w:rsidR="00977ED4" w:rsidRPr="00E704C0" w:rsidRDefault="00977ED4" w:rsidP="004165FA">
            <w:pPr>
              <w:suppressAutoHyphens/>
              <w:rPr>
                <w:rFonts w:ascii="Arial" w:hAnsi="Arial" w:cs="Arial"/>
                <w:color w:val="000000" w:themeColor="text1"/>
                <w:szCs w:val="22"/>
                <w:lang w:eastAsia="ar-SA"/>
              </w:rPr>
            </w:pPr>
          </w:p>
        </w:tc>
        <w:tc>
          <w:tcPr>
            <w:tcW w:w="306" w:type="dxa"/>
            <w:tcBorders>
              <w:left w:val="single" w:sz="4" w:space="0" w:color="000000" w:themeColor="text1"/>
            </w:tcBorders>
            <w:shd w:val="clear" w:color="auto" w:fill="DFDFDF"/>
          </w:tcPr>
          <w:p w14:paraId="0DEFA4F3"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3D97C1F0"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9.  Consignment Instructions</w:t>
            </w:r>
          </w:p>
          <w:p w14:paraId="01F7EEDB"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The items are to be consigned as follows:</w:t>
            </w:r>
          </w:p>
          <w:bookmarkStart w:id="43" w:name="Text5"/>
          <w:p w14:paraId="1F92F2CB"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fldChar w:fldCharType="begin">
                <w:ffData>
                  <w:name w:val="Text5"/>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szCs w:val="22"/>
                <w:lang w:eastAsia="ar-SA"/>
              </w:rPr>
            </w:r>
            <w:r w:rsidRPr="00E704C0">
              <w:rPr>
                <w:rFonts w:ascii="Arial" w:hAnsi="Arial" w:cs="Arial"/>
                <w:szCs w:val="22"/>
                <w:lang w:eastAsia="ar-SA"/>
              </w:rPr>
              <w:fldChar w:fldCharType="separate"/>
            </w:r>
            <w:r w:rsidRPr="00E704C0">
              <w:rPr>
                <w:rFonts w:ascii="Arial" w:hAnsi="Arial" w:cs="Arial"/>
                <w:szCs w:val="22"/>
                <w:lang w:eastAsia="ar-SA"/>
              </w:rPr>
              <w:t>     </w:t>
            </w:r>
            <w:r w:rsidRPr="00E704C0">
              <w:rPr>
                <w:rFonts w:ascii="Arial" w:hAnsi="Arial" w:cs="Arial"/>
                <w:szCs w:val="22"/>
                <w:lang w:eastAsia="ar-SA"/>
              </w:rPr>
              <w:fldChar w:fldCharType="end"/>
            </w:r>
            <w:bookmarkEnd w:id="43"/>
          </w:p>
        </w:tc>
        <w:tc>
          <w:tcPr>
            <w:tcW w:w="310" w:type="dxa"/>
            <w:tcBorders>
              <w:left w:val="single" w:sz="4" w:space="0" w:color="000000" w:themeColor="text1"/>
              <w:right w:val="single" w:sz="4" w:space="0" w:color="000000" w:themeColor="text1"/>
            </w:tcBorders>
            <w:shd w:val="clear" w:color="auto" w:fill="DFDFDF"/>
          </w:tcPr>
          <w:p w14:paraId="6379282B" w14:textId="77777777" w:rsidR="00977ED4" w:rsidRPr="00E704C0" w:rsidRDefault="00977ED4" w:rsidP="004165FA">
            <w:pPr>
              <w:suppressAutoHyphens/>
              <w:snapToGrid w:val="0"/>
              <w:rPr>
                <w:rFonts w:ascii="Arial" w:hAnsi="Arial" w:cs="Arial"/>
                <w:szCs w:val="22"/>
                <w:lang w:eastAsia="ar-SA"/>
              </w:rPr>
            </w:pPr>
          </w:p>
        </w:tc>
      </w:tr>
      <w:tr w:rsidR="00977ED4" w:rsidRPr="00E704C0" w14:paraId="2D4851E4" w14:textId="77777777" w:rsidTr="2DF0E573">
        <w:trPr>
          <w:trHeight w:val="114"/>
        </w:trPr>
        <w:tc>
          <w:tcPr>
            <w:tcW w:w="11368" w:type="dxa"/>
            <w:gridSpan w:val="5"/>
            <w:tcBorders>
              <w:left w:val="single" w:sz="4" w:space="0" w:color="000000" w:themeColor="text1"/>
              <w:right w:val="single" w:sz="4" w:space="0" w:color="000000" w:themeColor="text1"/>
            </w:tcBorders>
            <w:shd w:val="clear" w:color="auto" w:fill="DFDFDF"/>
          </w:tcPr>
          <w:p w14:paraId="353E2CC5" w14:textId="77777777" w:rsidR="00977ED4" w:rsidRPr="00E704C0" w:rsidRDefault="00977ED4" w:rsidP="004165FA">
            <w:pPr>
              <w:suppressAutoHyphens/>
              <w:snapToGrid w:val="0"/>
              <w:rPr>
                <w:rFonts w:ascii="Arial" w:hAnsi="Arial" w:cs="Arial"/>
                <w:szCs w:val="22"/>
                <w:lang w:eastAsia="ar-SA"/>
              </w:rPr>
            </w:pPr>
          </w:p>
        </w:tc>
      </w:tr>
      <w:tr w:rsidR="00977ED4" w:rsidRPr="00E704C0" w14:paraId="6BE72AF8" w14:textId="77777777" w:rsidTr="2DF0E573">
        <w:trPr>
          <w:trHeight w:val="2190"/>
        </w:trPr>
        <w:tc>
          <w:tcPr>
            <w:tcW w:w="389" w:type="dxa"/>
            <w:tcBorders>
              <w:left w:val="single" w:sz="4" w:space="0" w:color="000000" w:themeColor="text1"/>
            </w:tcBorders>
            <w:shd w:val="clear" w:color="auto" w:fill="DFDFDF"/>
          </w:tcPr>
          <w:p w14:paraId="4A7A66E1"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54C9916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3. Packaging Design Authority</w:t>
            </w:r>
          </w:p>
          <w:p w14:paraId="53DC7AE1"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Organisation &amp; point of contact:</w:t>
            </w:r>
          </w:p>
          <w:p w14:paraId="4C62EEBE"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Not Applicable</w:t>
            </w:r>
          </w:p>
          <w:p w14:paraId="0A6DC32C" w14:textId="77777777" w:rsidR="00977ED4" w:rsidRPr="00E704C0" w:rsidRDefault="00977ED4" w:rsidP="004165FA">
            <w:pPr>
              <w:suppressAutoHyphens/>
              <w:rPr>
                <w:rFonts w:ascii="Arial" w:hAnsi="Arial" w:cs="Arial"/>
                <w:szCs w:val="22"/>
                <w:lang w:eastAsia="ar-SA"/>
              </w:rPr>
            </w:pPr>
          </w:p>
          <w:p w14:paraId="2FE521C9"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(Where no address is shown please contact the Project Team in Box 2) </w:t>
            </w:r>
          </w:p>
          <w:p w14:paraId="044DFBB5" w14:textId="77777777" w:rsidR="00977ED4" w:rsidRPr="00E704C0" w:rsidRDefault="00977ED4" w:rsidP="004165FA">
            <w:pPr>
              <w:suppressAutoHyphens/>
              <w:rPr>
                <w:rFonts w:ascii="Arial" w:hAnsi="Arial" w:cs="Arial"/>
                <w:szCs w:val="22"/>
                <w:lang w:eastAsia="ar-SA"/>
              </w:rPr>
            </w:pPr>
          </w:p>
          <w:p w14:paraId="3EBE008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w:t>
            </w:r>
          </w:p>
        </w:tc>
        <w:tc>
          <w:tcPr>
            <w:tcW w:w="306" w:type="dxa"/>
            <w:tcBorders>
              <w:left w:val="single" w:sz="4" w:space="0" w:color="000000" w:themeColor="text1"/>
            </w:tcBorders>
            <w:shd w:val="clear" w:color="auto" w:fill="DFDFDF"/>
          </w:tcPr>
          <w:p w14:paraId="1A264615" w14:textId="77777777" w:rsidR="00977ED4" w:rsidRPr="00E704C0" w:rsidRDefault="00977ED4" w:rsidP="004165FA">
            <w:pPr>
              <w:suppressAutoHyphens/>
              <w:snapToGrid w:val="0"/>
              <w:rPr>
                <w:rFonts w:ascii="Arial" w:hAnsi="Arial" w:cs="Arial"/>
                <w:szCs w:val="22"/>
                <w:lang w:eastAsia="ar-SA"/>
              </w:rPr>
            </w:pPr>
          </w:p>
        </w:tc>
        <w:tc>
          <w:tcPr>
            <w:tcW w:w="5102" w:type="dxa"/>
            <w:vMerge w:val="restart"/>
            <w:tcBorders>
              <w:top w:val="single" w:sz="4" w:space="0" w:color="000000" w:themeColor="text1"/>
              <w:left w:val="single" w:sz="4" w:space="0" w:color="000000" w:themeColor="text1"/>
            </w:tcBorders>
            <w:shd w:val="clear" w:color="auto" w:fill="auto"/>
          </w:tcPr>
          <w:p w14:paraId="495B58B6"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10.  Transport.</w:t>
            </w:r>
            <w:r w:rsidRPr="00E704C0">
              <w:rPr>
                <w:rFonts w:ascii="Arial" w:hAnsi="Arial" w:cs="Arial"/>
                <w:szCs w:val="22"/>
                <w:lang w:eastAsia="ar-SA"/>
              </w:rPr>
              <w:t xml:space="preserve"> The appropriate Ministry of Defence Transport Offices are:</w:t>
            </w:r>
          </w:p>
          <w:p w14:paraId="50672A17" w14:textId="77777777" w:rsidR="00977ED4" w:rsidRPr="00E704C0" w:rsidRDefault="00977ED4" w:rsidP="004165FA">
            <w:pPr>
              <w:suppressAutoHyphens/>
              <w:rPr>
                <w:rFonts w:ascii="Arial" w:hAnsi="Arial" w:cs="Arial"/>
                <w:szCs w:val="22"/>
                <w:u w:val="single"/>
                <w:lang w:eastAsia="ar-SA"/>
              </w:rPr>
            </w:pPr>
            <w:r w:rsidRPr="00E704C0">
              <w:rPr>
                <w:rFonts w:ascii="Arial" w:hAnsi="Arial" w:cs="Arial"/>
                <w:b/>
                <w:szCs w:val="22"/>
                <w:lang w:eastAsia="ar-SA"/>
              </w:rPr>
              <w:t xml:space="preserve">A. </w:t>
            </w:r>
            <w:r w:rsidRPr="00E704C0">
              <w:rPr>
                <w:rFonts w:ascii="Arial" w:hAnsi="Arial" w:cs="Arial"/>
                <w:b/>
                <w:szCs w:val="22"/>
                <w:u w:val="single"/>
                <w:lang w:eastAsia="ar-SA"/>
              </w:rPr>
              <w:t>DSCOM</w:t>
            </w:r>
            <w:r w:rsidRPr="00E704C0">
              <w:rPr>
                <w:rFonts w:ascii="Arial" w:hAnsi="Arial" w:cs="Arial"/>
                <w:szCs w:val="22"/>
                <w:lang w:eastAsia="ar-SA"/>
              </w:rPr>
              <w:t xml:space="preserve">, DE&amp;S, DSCOM, MoD Abbey Wood, Cedar 3c, Mail Point 3351, BRISTOL BS34 8JH                      </w:t>
            </w:r>
          </w:p>
          <w:p w14:paraId="20C6846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u w:val="single"/>
                <w:lang w:eastAsia="ar-SA"/>
              </w:rPr>
              <w:t>Air Freight Centre</w:t>
            </w:r>
          </w:p>
          <w:p w14:paraId="7AD156C6"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IMPORTS </w:t>
            </w:r>
            <w:r w:rsidRPr="00E704C0">
              <w:rPr>
                <w:rFonts w:ascii="Arial" w:hAnsi="Arial" w:cs="Arial"/>
                <w:szCs w:val="22"/>
                <w:lang w:eastAsia="ar-SA"/>
              </w:rPr>
              <w:t> 030 679 81113 / 81114   Fax 0117 913 8943</w:t>
            </w:r>
          </w:p>
          <w:p w14:paraId="4BFAEC74" w14:textId="77777777" w:rsidR="00977ED4" w:rsidRPr="00E704C0" w:rsidRDefault="00977ED4" w:rsidP="004165FA">
            <w:pPr>
              <w:suppressAutoHyphens/>
              <w:rPr>
                <w:rFonts w:ascii="Arial" w:hAnsi="Arial" w:cs="Arial"/>
                <w:szCs w:val="22"/>
                <w:u w:val="single"/>
                <w:lang w:eastAsia="ar-SA"/>
              </w:rPr>
            </w:pPr>
            <w:r w:rsidRPr="00E704C0">
              <w:rPr>
                <w:rFonts w:ascii="Arial" w:hAnsi="Arial" w:cs="Arial"/>
                <w:szCs w:val="22"/>
                <w:lang w:eastAsia="ar-SA"/>
              </w:rPr>
              <w:t xml:space="preserve">EXPORTS </w:t>
            </w:r>
            <w:r w:rsidRPr="00E704C0">
              <w:rPr>
                <w:rFonts w:ascii="Arial" w:hAnsi="Arial" w:cs="Arial"/>
                <w:szCs w:val="22"/>
                <w:lang w:eastAsia="ar-SA"/>
              </w:rPr>
              <w:t> 030 679 81113 / 81114   Fax 0117 913 8943</w:t>
            </w:r>
          </w:p>
          <w:p w14:paraId="744E0829"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u w:val="single"/>
                <w:lang w:eastAsia="ar-SA"/>
              </w:rPr>
              <w:t>Surface Freight Centre</w:t>
            </w:r>
          </w:p>
          <w:p w14:paraId="709C0DEB" w14:textId="77777777" w:rsidR="00977ED4" w:rsidRPr="00E704C0" w:rsidRDefault="00977ED4" w:rsidP="004165FA">
            <w:pPr>
              <w:suppressAutoHyphens/>
              <w:autoSpaceDE w:val="0"/>
              <w:rPr>
                <w:rFonts w:ascii="Arial" w:hAnsi="Arial" w:cs="Arial"/>
                <w:szCs w:val="22"/>
                <w:lang w:eastAsia="ar-SA"/>
              </w:rPr>
            </w:pPr>
            <w:r w:rsidRPr="00E704C0">
              <w:rPr>
                <w:rFonts w:ascii="Arial" w:hAnsi="Arial" w:cs="Arial"/>
                <w:szCs w:val="22"/>
                <w:lang w:eastAsia="ar-SA"/>
              </w:rPr>
              <w:lastRenderedPageBreak/>
              <w:t xml:space="preserve">IMPORTS </w:t>
            </w:r>
            <w:r w:rsidRPr="00E704C0">
              <w:rPr>
                <w:rFonts w:ascii="Arial" w:hAnsi="Arial" w:cs="Arial"/>
                <w:szCs w:val="22"/>
                <w:lang w:eastAsia="ar-SA"/>
              </w:rPr>
              <w:t> 030 679 81129 / 81133 / 81138   Fax 0117 913 8946</w:t>
            </w:r>
          </w:p>
          <w:p w14:paraId="2DCEE87C"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EXPORTS </w:t>
            </w:r>
            <w:r w:rsidRPr="00E704C0">
              <w:rPr>
                <w:rFonts w:ascii="Arial" w:hAnsi="Arial" w:cs="Arial"/>
                <w:szCs w:val="22"/>
                <w:lang w:eastAsia="ar-SA"/>
              </w:rPr>
              <w:t> 030 679 81129 / 81133 / 81138   Fax 0117 913 8946</w:t>
            </w:r>
          </w:p>
        </w:tc>
        <w:tc>
          <w:tcPr>
            <w:tcW w:w="310" w:type="dxa"/>
            <w:tcBorders>
              <w:left w:val="single" w:sz="4" w:space="0" w:color="000000" w:themeColor="text1"/>
              <w:right w:val="single" w:sz="4" w:space="0" w:color="000000" w:themeColor="text1"/>
            </w:tcBorders>
            <w:shd w:val="clear" w:color="auto" w:fill="DFDFDF"/>
          </w:tcPr>
          <w:p w14:paraId="75B9971D" w14:textId="77777777" w:rsidR="00977ED4" w:rsidRPr="00E704C0" w:rsidRDefault="00977ED4" w:rsidP="004165FA">
            <w:pPr>
              <w:suppressAutoHyphens/>
              <w:snapToGrid w:val="0"/>
              <w:rPr>
                <w:rFonts w:ascii="Arial" w:hAnsi="Arial" w:cs="Arial"/>
                <w:szCs w:val="22"/>
                <w:lang w:eastAsia="ar-SA"/>
              </w:rPr>
            </w:pPr>
          </w:p>
        </w:tc>
      </w:tr>
      <w:tr w:rsidR="00977ED4" w:rsidRPr="00E704C0" w14:paraId="3963331F" w14:textId="77777777" w:rsidTr="2DF0E573">
        <w:trPr>
          <w:trHeight w:val="93"/>
        </w:trPr>
        <w:tc>
          <w:tcPr>
            <w:tcW w:w="5956" w:type="dxa"/>
            <w:gridSpan w:val="3"/>
            <w:tcBorders>
              <w:left w:val="single" w:sz="4" w:space="0" w:color="000000" w:themeColor="text1"/>
            </w:tcBorders>
            <w:shd w:val="clear" w:color="auto" w:fill="DFDFDF"/>
          </w:tcPr>
          <w:p w14:paraId="1E685A9E" w14:textId="77777777" w:rsidR="00977ED4" w:rsidRPr="00E704C0" w:rsidRDefault="00977ED4" w:rsidP="004165FA">
            <w:pPr>
              <w:suppressAutoHyphens/>
              <w:snapToGrid w:val="0"/>
              <w:rPr>
                <w:rFonts w:ascii="Arial" w:hAnsi="Arial" w:cs="Arial"/>
                <w:szCs w:val="22"/>
                <w:lang w:eastAsia="ar-SA"/>
              </w:rPr>
            </w:pPr>
          </w:p>
        </w:tc>
        <w:tc>
          <w:tcPr>
            <w:tcW w:w="5102" w:type="dxa"/>
            <w:vMerge/>
          </w:tcPr>
          <w:p w14:paraId="24690FE1" w14:textId="77777777" w:rsidR="00977ED4" w:rsidRPr="00E704C0" w:rsidRDefault="00977ED4" w:rsidP="004165FA">
            <w:pPr>
              <w:suppressAutoHyphens/>
              <w:snapToGrid w:val="0"/>
              <w:rPr>
                <w:rFonts w:ascii="Arial" w:hAnsi="Arial" w:cs="Arial"/>
                <w:szCs w:val="22"/>
                <w:lang w:eastAsia="ar-SA"/>
              </w:rPr>
            </w:pPr>
          </w:p>
        </w:tc>
        <w:tc>
          <w:tcPr>
            <w:tcW w:w="310" w:type="dxa"/>
            <w:tcBorders>
              <w:left w:val="single" w:sz="4" w:space="0" w:color="000000" w:themeColor="text1"/>
              <w:right w:val="single" w:sz="4" w:space="0" w:color="000000" w:themeColor="text1"/>
            </w:tcBorders>
            <w:shd w:val="clear" w:color="auto" w:fill="DFDFDF"/>
          </w:tcPr>
          <w:p w14:paraId="6D92F238" w14:textId="77777777" w:rsidR="00977ED4" w:rsidRPr="00E704C0" w:rsidRDefault="00977ED4" w:rsidP="004165FA">
            <w:pPr>
              <w:suppressAutoHyphens/>
              <w:snapToGrid w:val="0"/>
              <w:rPr>
                <w:rFonts w:ascii="Arial" w:hAnsi="Arial" w:cs="Arial"/>
                <w:szCs w:val="22"/>
                <w:lang w:eastAsia="ar-SA"/>
              </w:rPr>
            </w:pPr>
          </w:p>
        </w:tc>
      </w:tr>
      <w:tr w:rsidR="00977ED4" w:rsidRPr="00E704C0" w14:paraId="3C866879" w14:textId="77777777" w:rsidTr="2DF0E573">
        <w:tc>
          <w:tcPr>
            <w:tcW w:w="389" w:type="dxa"/>
            <w:tcBorders>
              <w:left w:val="single" w:sz="4" w:space="0" w:color="000000" w:themeColor="text1"/>
            </w:tcBorders>
            <w:shd w:val="clear" w:color="auto" w:fill="DFDFDF"/>
          </w:tcPr>
          <w:p w14:paraId="2DAD11F1"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639610AF"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4. (a) Supply / Support Management Branch or Order Manager:</w:t>
            </w:r>
          </w:p>
          <w:p w14:paraId="0F0AE404"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Branch/Name: N/A</w:t>
            </w:r>
          </w:p>
          <w:p w14:paraId="2FDA2A25" w14:textId="77777777" w:rsidR="00977ED4" w:rsidRPr="00E704C0" w:rsidRDefault="00977ED4" w:rsidP="004165FA">
            <w:pPr>
              <w:suppressAutoHyphens/>
              <w:rPr>
                <w:rFonts w:ascii="Arial" w:hAnsi="Arial" w:cs="Arial"/>
                <w:b/>
                <w:szCs w:val="22"/>
                <w:lang w:eastAsia="ar-SA"/>
              </w:rPr>
            </w:pPr>
            <w:r w:rsidRPr="00E704C0">
              <w:rPr>
                <w:rFonts w:ascii="Arial" w:hAnsi="Arial" w:cs="Arial"/>
                <w:szCs w:val="22"/>
                <w:lang w:eastAsia="ar-SA"/>
              </w:rPr>
              <w:t></w:t>
            </w:r>
            <w:r w:rsidRPr="00E704C0">
              <w:rPr>
                <w:rFonts w:ascii="Arial" w:hAnsi="Arial" w:cs="Arial"/>
                <w:b/>
                <w:szCs w:val="22"/>
                <w:lang w:eastAsia="ar-SA"/>
              </w:rPr>
              <w:t xml:space="preserve">  </w:t>
            </w:r>
            <w:bookmarkStart w:id="44" w:name="Text8"/>
            <w:r w:rsidRPr="00E704C0">
              <w:rPr>
                <w:rFonts w:ascii="Arial" w:hAnsi="Arial" w:cs="Arial"/>
                <w:b/>
                <w:szCs w:val="22"/>
                <w:lang w:eastAsia="ar-SA"/>
              </w:rPr>
              <w:fldChar w:fldCharType="begin">
                <w:ffData>
                  <w:name w:val="Text8"/>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b/>
                <w:szCs w:val="22"/>
                <w:lang w:eastAsia="ar-SA"/>
              </w:rPr>
            </w:r>
            <w:r w:rsidRPr="00E704C0">
              <w:rPr>
                <w:rFonts w:ascii="Arial" w:hAnsi="Arial" w:cs="Arial"/>
                <w:b/>
                <w:szCs w:val="22"/>
                <w:lang w:eastAsia="ar-SA"/>
              </w:rPr>
              <w:fldChar w:fldCharType="separate"/>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t> </w:t>
            </w:r>
            <w:r w:rsidRPr="00E704C0">
              <w:rPr>
                <w:rFonts w:ascii="Arial" w:hAnsi="Arial" w:cs="Arial"/>
                <w:b/>
                <w:szCs w:val="22"/>
                <w:lang w:eastAsia="ar-SA"/>
              </w:rPr>
              <w:fldChar w:fldCharType="end"/>
            </w:r>
            <w:bookmarkEnd w:id="44"/>
          </w:p>
          <w:p w14:paraId="5F8FAC39"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   (b) U.I.N.   </w:t>
            </w:r>
            <w:bookmarkStart w:id="45" w:name="Text9"/>
            <w:r w:rsidRPr="00E704C0">
              <w:rPr>
                <w:rFonts w:ascii="Arial" w:hAnsi="Arial" w:cs="Arial"/>
                <w:b/>
                <w:szCs w:val="22"/>
                <w:lang w:eastAsia="ar-SA"/>
              </w:rPr>
              <w:fldChar w:fldCharType="begin">
                <w:ffData>
                  <w:name w:val="Text9"/>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b/>
                <w:szCs w:val="22"/>
                <w:lang w:eastAsia="ar-SA"/>
              </w:rPr>
            </w:r>
            <w:r w:rsidRPr="00E704C0">
              <w:rPr>
                <w:rFonts w:ascii="Arial" w:hAnsi="Arial" w:cs="Arial"/>
                <w:b/>
                <w:szCs w:val="22"/>
                <w:lang w:eastAsia="ar-SA"/>
              </w:rPr>
              <w:fldChar w:fldCharType="separate"/>
            </w:r>
            <w:r w:rsidRPr="00E704C0">
              <w:rPr>
                <w:rFonts w:ascii="Arial" w:hAnsi="Arial" w:cs="Arial"/>
                <w:b/>
                <w:szCs w:val="22"/>
                <w:lang w:eastAsia="ar-SA"/>
              </w:rPr>
              <w:t>     </w:t>
            </w:r>
            <w:r w:rsidRPr="00E704C0">
              <w:rPr>
                <w:rFonts w:ascii="Arial" w:hAnsi="Arial" w:cs="Arial"/>
                <w:b/>
                <w:szCs w:val="22"/>
                <w:lang w:eastAsia="ar-SA"/>
              </w:rPr>
              <w:fldChar w:fldCharType="end"/>
            </w:r>
            <w:bookmarkEnd w:id="45"/>
          </w:p>
        </w:tc>
        <w:tc>
          <w:tcPr>
            <w:tcW w:w="306" w:type="dxa"/>
            <w:tcBorders>
              <w:left w:val="single" w:sz="4" w:space="0" w:color="000000" w:themeColor="text1"/>
            </w:tcBorders>
            <w:shd w:val="clear" w:color="auto" w:fill="DFDFDF"/>
          </w:tcPr>
          <w:p w14:paraId="25CEFE4B" w14:textId="77777777" w:rsidR="00977ED4" w:rsidRPr="00E704C0" w:rsidRDefault="00977ED4" w:rsidP="004165FA">
            <w:pPr>
              <w:suppressAutoHyphens/>
              <w:snapToGrid w:val="0"/>
              <w:rPr>
                <w:rFonts w:ascii="Arial" w:hAnsi="Arial" w:cs="Arial"/>
                <w:szCs w:val="22"/>
                <w:lang w:eastAsia="ar-SA"/>
              </w:rPr>
            </w:pPr>
          </w:p>
        </w:tc>
        <w:tc>
          <w:tcPr>
            <w:tcW w:w="5102" w:type="dxa"/>
            <w:tcBorders>
              <w:left w:val="single" w:sz="4" w:space="0" w:color="000000" w:themeColor="text1"/>
              <w:bottom w:val="single" w:sz="4" w:space="0" w:color="000000" w:themeColor="text1"/>
            </w:tcBorders>
            <w:shd w:val="clear" w:color="auto" w:fill="auto"/>
          </w:tcPr>
          <w:p w14:paraId="10FE5931"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B.</w:t>
            </w:r>
            <w:r w:rsidRPr="00E704C0">
              <w:rPr>
                <w:rFonts w:ascii="Arial" w:hAnsi="Arial" w:cs="Arial"/>
                <w:szCs w:val="22"/>
                <w:lang w:eastAsia="ar-SA"/>
              </w:rPr>
              <w:t xml:space="preserve"> </w:t>
            </w:r>
            <w:r w:rsidRPr="00E704C0">
              <w:rPr>
                <w:rFonts w:ascii="Arial" w:hAnsi="Arial" w:cs="Arial"/>
                <w:b/>
                <w:bCs/>
                <w:szCs w:val="22"/>
                <w:u w:val="single"/>
                <w:lang w:eastAsia="ar-SA"/>
              </w:rPr>
              <w:t>JSCS</w:t>
            </w:r>
          </w:p>
          <w:p w14:paraId="08B06D6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JSCS Helpdesk No. 01869 256052 (select option 2, then option 3)</w:t>
            </w:r>
          </w:p>
          <w:p w14:paraId="73615ED4"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JSCS Fax No. 01869 256837 </w:t>
            </w:r>
            <w:hyperlink r:id="rId14" w:history="1">
              <w:r w:rsidRPr="00E704C0">
                <w:rPr>
                  <w:rFonts w:ascii="Arial" w:hAnsi="Arial" w:cs="Arial"/>
                  <w:color w:val="0000FF"/>
                  <w:szCs w:val="22"/>
                  <w:u w:val="single"/>
                  <w:lang w:eastAsia="ar-SA"/>
                </w:rPr>
                <w:t>www.freightcollection.com</w:t>
              </w:r>
            </w:hyperlink>
            <w:r w:rsidRPr="00E704C0">
              <w:rPr>
                <w:rFonts w:ascii="Arial" w:hAnsi="Arial" w:cs="Arial"/>
                <w:szCs w:val="22"/>
                <w:lang w:eastAsia="ar-SA"/>
              </w:rPr>
              <w:t xml:space="preserve"> </w:t>
            </w:r>
          </w:p>
        </w:tc>
        <w:tc>
          <w:tcPr>
            <w:tcW w:w="310" w:type="dxa"/>
            <w:tcBorders>
              <w:left w:val="single" w:sz="4" w:space="0" w:color="000000" w:themeColor="text1"/>
              <w:right w:val="single" w:sz="4" w:space="0" w:color="000000" w:themeColor="text1"/>
            </w:tcBorders>
            <w:shd w:val="clear" w:color="auto" w:fill="DFDFDF"/>
          </w:tcPr>
          <w:p w14:paraId="797FF27C" w14:textId="77777777" w:rsidR="00977ED4" w:rsidRPr="00E704C0" w:rsidRDefault="00977ED4" w:rsidP="004165FA">
            <w:pPr>
              <w:suppressAutoHyphens/>
              <w:snapToGrid w:val="0"/>
              <w:rPr>
                <w:rFonts w:ascii="Arial" w:hAnsi="Arial" w:cs="Arial"/>
                <w:szCs w:val="22"/>
                <w:lang w:eastAsia="ar-SA"/>
              </w:rPr>
            </w:pPr>
          </w:p>
        </w:tc>
      </w:tr>
      <w:tr w:rsidR="00977ED4" w:rsidRPr="00E704C0" w14:paraId="6485D73B"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0B62B351" w14:textId="77777777" w:rsidR="00977ED4" w:rsidRPr="00E704C0" w:rsidRDefault="00977ED4" w:rsidP="004165FA">
            <w:pPr>
              <w:suppressAutoHyphens/>
              <w:snapToGrid w:val="0"/>
              <w:rPr>
                <w:rFonts w:ascii="Arial" w:hAnsi="Arial" w:cs="Arial"/>
                <w:szCs w:val="22"/>
                <w:lang w:eastAsia="ar-SA"/>
              </w:rPr>
            </w:pPr>
          </w:p>
        </w:tc>
      </w:tr>
      <w:tr w:rsidR="00977ED4" w:rsidRPr="00E704C0" w14:paraId="61D90847" w14:textId="77777777" w:rsidTr="2DF0E573">
        <w:tc>
          <w:tcPr>
            <w:tcW w:w="389" w:type="dxa"/>
            <w:tcBorders>
              <w:left w:val="single" w:sz="4" w:space="0" w:color="000000" w:themeColor="text1"/>
            </w:tcBorders>
            <w:shd w:val="clear" w:color="auto" w:fill="DFDFDF"/>
          </w:tcPr>
          <w:p w14:paraId="7D9EE419"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53A181F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5. Drawings/Specifications are available from</w:t>
            </w:r>
          </w:p>
          <w:p w14:paraId="76042710"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Not Applicable</w:t>
            </w:r>
          </w:p>
          <w:p w14:paraId="185B8973" w14:textId="77777777" w:rsidR="00977ED4" w:rsidRPr="00E704C0" w:rsidRDefault="00977ED4" w:rsidP="004165FA">
            <w:pPr>
              <w:suppressAutoHyphens/>
              <w:rPr>
                <w:rFonts w:ascii="Arial" w:hAnsi="Arial" w:cs="Arial"/>
                <w:szCs w:val="22"/>
                <w:lang w:eastAsia="ar-SA"/>
              </w:rPr>
            </w:pPr>
          </w:p>
        </w:tc>
        <w:tc>
          <w:tcPr>
            <w:tcW w:w="306" w:type="dxa"/>
            <w:tcBorders>
              <w:left w:val="single" w:sz="4" w:space="0" w:color="000000" w:themeColor="text1"/>
            </w:tcBorders>
            <w:shd w:val="clear" w:color="auto" w:fill="DFDFDF"/>
          </w:tcPr>
          <w:p w14:paraId="0AB4C557"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540355CC"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11. The Invoice Paying Authority</w:t>
            </w:r>
          </w:p>
          <w:p w14:paraId="1EFF5FFC"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Ministry of Defence</w:t>
            </w:r>
            <w:r w:rsidRPr="00E704C0">
              <w:rPr>
                <w:rFonts w:ascii="Arial" w:hAnsi="Arial" w:cs="Arial"/>
                <w:szCs w:val="22"/>
                <w:lang w:eastAsia="ar-SA"/>
              </w:rPr>
              <w:tab/>
            </w:r>
            <w:r w:rsidRPr="00E704C0">
              <w:rPr>
                <w:rFonts w:ascii="Arial" w:hAnsi="Arial" w:cs="Arial"/>
                <w:szCs w:val="22"/>
                <w:lang w:eastAsia="ar-SA"/>
              </w:rPr>
              <w:tab/>
            </w:r>
            <w:r w:rsidRPr="00E704C0">
              <w:rPr>
                <w:rFonts w:ascii="Arial" w:hAnsi="Arial" w:cs="Arial"/>
                <w:szCs w:val="22"/>
                <w:lang w:eastAsia="ar-SA"/>
              </w:rPr>
              <w:t> 0151-242-2000</w:t>
            </w:r>
          </w:p>
          <w:p w14:paraId="4611F71A"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DBS Finance</w:t>
            </w:r>
          </w:p>
          <w:p w14:paraId="3A416EE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Walker House, Exchange Flags</w:t>
            </w:r>
            <w:r w:rsidRPr="00E704C0">
              <w:rPr>
                <w:rFonts w:ascii="Arial" w:hAnsi="Arial" w:cs="Arial"/>
                <w:szCs w:val="22"/>
                <w:lang w:eastAsia="ar-SA"/>
              </w:rPr>
              <w:tab/>
              <w:t>Fax:  0151-242-2809</w:t>
            </w:r>
          </w:p>
          <w:p w14:paraId="7B4827D8"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Liverpool, L2 3YL                    </w:t>
            </w:r>
            <w:r w:rsidRPr="00E704C0">
              <w:rPr>
                <w:rFonts w:ascii="Arial" w:hAnsi="Arial" w:cs="Arial"/>
                <w:szCs w:val="22"/>
                <w:lang w:eastAsia="ar-SA"/>
              </w:rPr>
              <w:tab/>
            </w:r>
            <w:r w:rsidRPr="00E704C0">
              <w:rPr>
                <w:rFonts w:ascii="Arial" w:hAnsi="Arial" w:cs="Arial"/>
                <w:b/>
                <w:szCs w:val="22"/>
                <w:lang w:eastAsia="ar-SA"/>
              </w:rPr>
              <w:t xml:space="preserve">Website is: </w:t>
            </w:r>
            <w:hyperlink r:id="rId15" w:anchor="invoice-processing" w:history="1">
              <w:r w:rsidRPr="00E704C0">
                <w:rPr>
                  <w:rFonts w:ascii="Arial" w:hAnsi="Arial" w:cs="Arial"/>
                  <w:color w:val="0000FF"/>
                  <w:szCs w:val="22"/>
                  <w:u w:val="single"/>
                  <w:lang w:eastAsia="ar-SA"/>
                </w:rPr>
                <w:t>https://www.gov.uk/government/organisations/ministry-of-defence/about/procurement#invoice-processing</w:t>
              </w:r>
            </w:hyperlink>
          </w:p>
        </w:tc>
        <w:tc>
          <w:tcPr>
            <w:tcW w:w="310" w:type="dxa"/>
            <w:tcBorders>
              <w:left w:val="single" w:sz="4" w:space="0" w:color="000000" w:themeColor="text1"/>
              <w:right w:val="single" w:sz="4" w:space="0" w:color="000000" w:themeColor="text1"/>
            </w:tcBorders>
            <w:shd w:val="clear" w:color="auto" w:fill="DFDFDF"/>
          </w:tcPr>
          <w:p w14:paraId="1A2D95D0" w14:textId="77777777" w:rsidR="00977ED4" w:rsidRPr="00E704C0" w:rsidRDefault="00977ED4" w:rsidP="004165FA">
            <w:pPr>
              <w:suppressAutoHyphens/>
              <w:snapToGrid w:val="0"/>
              <w:rPr>
                <w:rFonts w:ascii="Arial" w:hAnsi="Arial" w:cs="Arial"/>
                <w:szCs w:val="22"/>
                <w:lang w:eastAsia="ar-SA"/>
              </w:rPr>
            </w:pPr>
          </w:p>
        </w:tc>
      </w:tr>
      <w:tr w:rsidR="00977ED4" w:rsidRPr="00E704C0" w14:paraId="79F476B2"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E1F8314" w14:textId="77777777" w:rsidR="00977ED4" w:rsidRPr="00E704C0" w:rsidRDefault="00977ED4" w:rsidP="004165FA">
            <w:pPr>
              <w:suppressAutoHyphens/>
              <w:snapToGrid w:val="0"/>
              <w:rPr>
                <w:rFonts w:ascii="Arial" w:hAnsi="Arial" w:cs="Arial"/>
                <w:szCs w:val="22"/>
                <w:lang w:eastAsia="ar-SA"/>
              </w:rPr>
            </w:pPr>
          </w:p>
        </w:tc>
      </w:tr>
      <w:tr w:rsidR="00977ED4" w:rsidRPr="00E704C0" w14:paraId="3D6B58EE" w14:textId="77777777" w:rsidTr="2DF0E573">
        <w:tc>
          <w:tcPr>
            <w:tcW w:w="389" w:type="dxa"/>
            <w:tcBorders>
              <w:left w:val="single" w:sz="4" w:space="0" w:color="000000" w:themeColor="text1"/>
            </w:tcBorders>
            <w:shd w:val="clear" w:color="auto" w:fill="DFDFDF"/>
          </w:tcPr>
          <w:p w14:paraId="327A821A"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20DDE79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6.  Intentionally blank</w:t>
            </w:r>
          </w:p>
        </w:tc>
        <w:tc>
          <w:tcPr>
            <w:tcW w:w="306" w:type="dxa"/>
            <w:tcBorders>
              <w:left w:val="single" w:sz="4" w:space="0" w:color="000000" w:themeColor="text1"/>
            </w:tcBorders>
            <w:shd w:val="clear" w:color="auto" w:fill="DFDFDF"/>
          </w:tcPr>
          <w:p w14:paraId="7C0AD5B5"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46B58DFE"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12.  Forms and Documentation are available through *:</w:t>
            </w:r>
          </w:p>
          <w:p w14:paraId="3E153240"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Ministry of Defence, Forms and Pubs Commodity Management </w:t>
            </w:r>
          </w:p>
          <w:p w14:paraId="4E358715"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PO Box 2, Building C16, C Site</w:t>
            </w:r>
          </w:p>
          <w:p w14:paraId="768C158E"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Lower </w:t>
            </w:r>
            <w:proofErr w:type="spellStart"/>
            <w:r w:rsidRPr="00E704C0">
              <w:rPr>
                <w:rFonts w:ascii="Arial" w:hAnsi="Arial" w:cs="Arial"/>
                <w:szCs w:val="22"/>
                <w:lang w:eastAsia="ar-SA"/>
              </w:rPr>
              <w:t>Arncott</w:t>
            </w:r>
            <w:proofErr w:type="spellEnd"/>
          </w:p>
          <w:p w14:paraId="7723DC1F" w14:textId="77777777" w:rsidR="00977ED4" w:rsidRPr="00E704C0" w:rsidRDefault="00977ED4" w:rsidP="004165FA">
            <w:pPr>
              <w:suppressAutoHyphens/>
              <w:rPr>
                <w:rFonts w:ascii="Arial" w:hAnsi="Arial" w:cs="Arial"/>
                <w:b/>
                <w:szCs w:val="22"/>
                <w:lang w:eastAsia="ar-SA"/>
              </w:rPr>
            </w:pPr>
            <w:r w:rsidRPr="00E704C0">
              <w:rPr>
                <w:rFonts w:ascii="Arial" w:hAnsi="Arial" w:cs="Arial"/>
                <w:szCs w:val="22"/>
                <w:lang w:eastAsia="ar-SA"/>
              </w:rPr>
              <w:t>Bicester, OX25 1LP  (Tel. 01869 256197  Fax: 01869 256824)</w:t>
            </w:r>
          </w:p>
          <w:p w14:paraId="35C09510"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Applications via fax or email: </w:t>
            </w:r>
            <w:hyperlink r:id="rId16" w:history="1">
              <w:r w:rsidRPr="00E704C0">
                <w:rPr>
                  <w:rFonts w:ascii="Arial" w:hAnsi="Arial" w:cs="Arial"/>
                  <w:color w:val="0000FF"/>
                  <w:szCs w:val="22"/>
                  <w:u w:val="single"/>
                  <w:lang w:eastAsia="ar-SA"/>
                </w:rPr>
                <w:t>DESLCSLS-OpsFormsandPubs@mod.uk</w:t>
              </w:r>
            </w:hyperlink>
          </w:p>
        </w:tc>
        <w:tc>
          <w:tcPr>
            <w:tcW w:w="310" w:type="dxa"/>
            <w:tcBorders>
              <w:left w:val="single" w:sz="4" w:space="0" w:color="000000" w:themeColor="text1"/>
              <w:right w:val="single" w:sz="4" w:space="0" w:color="000000" w:themeColor="text1"/>
            </w:tcBorders>
            <w:shd w:val="clear" w:color="auto" w:fill="DFDFDF"/>
          </w:tcPr>
          <w:p w14:paraId="38234DC5" w14:textId="77777777" w:rsidR="00977ED4" w:rsidRPr="00E704C0" w:rsidRDefault="00977ED4" w:rsidP="004165FA">
            <w:pPr>
              <w:suppressAutoHyphens/>
              <w:snapToGrid w:val="0"/>
              <w:rPr>
                <w:rFonts w:ascii="Arial" w:hAnsi="Arial" w:cs="Arial"/>
                <w:szCs w:val="22"/>
                <w:lang w:eastAsia="ar-SA"/>
              </w:rPr>
            </w:pPr>
          </w:p>
        </w:tc>
      </w:tr>
      <w:tr w:rsidR="00977ED4" w:rsidRPr="00E704C0" w14:paraId="50E6A3C4"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A3F7E8C" w14:textId="77777777" w:rsidR="00977ED4" w:rsidRPr="00E704C0" w:rsidRDefault="00977ED4" w:rsidP="004165FA">
            <w:pPr>
              <w:suppressAutoHyphens/>
              <w:snapToGrid w:val="0"/>
              <w:rPr>
                <w:rFonts w:ascii="Arial" w:hAnsi="Arial" w:cs="Arial"/>
                <w:szCs w:val="22"/>
                <w:lang w:eastAsia="ar-SA"/>
              </w:rPr>
            </w:pPr>
          </w:p>
        </w:tc>
      </w:tr>
      <w:tr w:rsidR="00977ED4" w:rsidRPr="00E704C0" w14:paraId="4BAA34E3" w14:textId="77777777" w:rsidTr="2DF0E573">
        <w:trPr>
          <w:trHeight w:val="2091"/>
        </w:trPr>
        <w:tc>
          <w:tcPr>
            <w:tcW w:w="389" w:type="dxa"/>
            <w:tcBorders>
              <w:left w:val="single" w:sz="4" w:space="0" w:color="000000" w:themeColor="text1"/>
            </w:tcBorders>
            <w:shd w:val="clear" w:color="auto" w:fill="DFDFDF"/>
          </w:tcPr>
          <w:p w14:paraId="3B25670D" w14:textId="77777777" w:rsidR="00977ED4" w:rsidRPr="00E704C0" w:rsidRDefault="00977ED4" w:rsidP="004165FA">
            <w:pPr>
              <w:suppressAutoHyphens/>
              <w:snapToGrid w:val="0"/>
              <w:rPr>
                <w:rFonts w:ascii="Arial" w:hAnsi="Arial" w:cs="Arial"/>
                <w:szCs w:val="22"/>
                <w:lang w:eastAsia="ar-SA"/>
              </w:rPr>
            </w:pPr>
          </w:p>
        </w:tc>
        <w:tc>
          <w:tcPr>
            <w:tcW w:w="5261" w:type="dxa"/>
            <w:tcBorders>
              <w:top w:val="single" w:sz="4" w:space="0" w:color="000000" w:themeColor="text1"/>
              <w:left w:val="single" w:sz="4" w:space="0" w:color="000000" w:themeColor="text1"/>
              <w:bottom w:val="single" w:sz="4" w:space="0" w:color="000000" w:themeColor="text1"/>
            </w:tcBorders>
            <w:shd w:val="clear" w:color="auto" w:fill="auto"/>
          </w:tcPr>
          <w:p w14:paraId="24EF3730" w14:textId="77777777" w:rsidR="00977ED4" w:rsidRPr="00E704C0" w:rsidRDefault="00977ED4" w:rsidP="00B14FFE">
            <w:pPr>
              <w:numPr>
                <w:ilvl w:val="0"/>
                <w:numId w:val="4"/>
              </w:numPr>
              <w:suppressAutoHyphens/>
              <w:rPr>
                <w:rFonts w:ascii="Arial" w:hAnsi="Arial" w:cs="Arial"/>
                <w:szCs w:val="22"/>
                <w:lang w:eastAsia="ar-SA"/>
              </w:rPr>
            </w:pPr>
            <w:r w:rsidRPr="00E704C0">
              <w:rPr>
                <w:rFonts w:ascii="Arial" w:hAnsi="Arial" w:cs="Arial"/>
                <w:b/>
                <w:szCs w:val="22"/>
                <w:lang w:eastAsia="ar-SA"/>
              </w:rPr>
              <w:t>Quality Assurance Representative:</w:t>
            </w:r>
          </w:p>
          <w:bookmarkStart w:id="46" w:name="Text12"/>
          <w:p w14:paraId="082501A2"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fldChar w:fldCharType="begin">
                <w:ffData>
                  <w:name w:val="Text12"/>
                  <w:enabled/>
                  <w:calcOnExit w:val="0"/>
                  <w:textInput/>
                </w:ffData>
              </w:fldChar>
            </w:r>
            <w:r w:rsidRPr="00E704C0">
              <w:rPr>
                <w:rFonts w:ascii="Arial" w:hAnsi="Arial" w:cs="Arial"/>
                <w:szCs w:val="22"/>
                <w:lang w:eastAsia="ar-SA"/>
              </w:rPr>
              <w:instrText xml:space="preserve"> FORMTEXT </w:instrText>
            </w:r>
            <w:r w:rsidRPr="00E704C0">
              <w:rPr>
                <w:rFonts w:ascii="Arial" w:hAnsi="Arial" w:cs="Arial"/>
                <w:szCs w:val="22"/>
                <w:lang w:eastAsia="ar-SA"/>
              </w:rPr>
            </w:r>
            <w:r w:rsidRPr="00E704C0">
              <w:rPr>
                <w:rFonts w:ascii="Arial" w:hAnsi="Arial" w:cs="Arial"/>
                <w:szCs w:val="22"/>
                <w:lang w:eastAsia="ar-SA"/>
              </w:rPr>
              <w:fldChar w:fldCharType="separate"/>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t> </w:t>
            </w:r>
            <w:r w:rsidRPr="00E704C0">
              <w:rPr>
                <w:rFonts w:ascii="Arial" w:hAnsi="Arial" w:cs="Arial"/>
                <w:szCs w:val="22"/>
                <w:lang w:eastAsia="ar-SA"/>
              </w:rPr>
              <w:fldChar w:fldCharType="end"/>
            </w:r>
            <w:bookmarkEnd w:id="46"/>
          </w:p>
          <w:p w14:paraId="0EBC6B7D" w14:textId="77777777" w:rsidR="00977ED4" w:rsidRPr="00E704C0" w:rsidRDefault="00977ED4" w:rsidP="004165FA">
            <w:pPr>
              <w:suppressAutoHyphens/>
              <w:rPr>
                <w:rFonts w:ascii="Arial" w:hAnsi="Arial" w:cs="Arial"/>
                <w:szCs w:val="22"/>
                <w:lang w:eastAsia="ar-SA"/>
              </w:rPr>
            </w:pPr>
            <w:r w:rsidRPr="00E704C0">
              <w:rPr>
                <w:rFonts w:ascii="Arial" w:hAnsi="Arial" w:cs="Arial"/>
                <w:szCs w:val="22"/>
                <w:lang w:eastAsia="ar-SA"/>
              </w:rPr>
              <w:t xml:space="preserve">Commercial staff are reminded that all Quality Assurance requirements should be listed under the General Contract Conditions. </w:t>
            </w:r>
          </w:p>
          <w:p w14:paraId="6D744065" w14:textId="77777777" w:rsidR="00977ED4" w:rsidRPr="00E704C0" w:rsidRDefault="00977ED4" w:rsidP="004165FA">
            <w:pPr>
              <w:suppressAutoHyphens/>
              <w:rPr>
                <w:rFonts w:ascii="Arial" w:hAnsi="Arial" w:cs="Arial"/>
                <w:szCs w:val="22"/>
                <w:lang w:eastAsia="ar-SA"/>
              </w:rPr>
            </w:pPr>
          </w:p>
          <w:p w14:paraId="1FD7666B"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AQAPS</w:t>
            </w:r>
            <w:r w:rsidRPr="00E704C0">
              <w:rPr>
                <w:rFonts w:ascii="Arial" w:hAnsi="Arial" w:cs="Arial"/>
                <w:szCs w:val="22"/>
                <w:lang w:eastAsia="ar-SA"/>
              </w:rPr>
              <w:t xml:space="preserve"> and </w:t>
            </w:r>
            <w:r w:rsidRPr="00E704C0">
              <w:rPr>
                <w:rFonts w:ascii="Arial" w:hAnsi="Arial" w:cs="Arial"/>
                <w:b/>
                <w:szCs w:val="22"/>
                <w:lang w:eastAsia="ar-SA"/>
              </w:rPr>
              <w:t>DEF STANs</w:t>
            </w:r>
            <w:r w:rsidRPr="00E704C0">
              <w:rPr>
                <w:rFonts w:ascii="Arial" w:hAnsi="Arial" w:cs="Arial"/>
                <w:szCs w:val="22"/>
                <w:lang w:eastAsia="ar-SA"/>
              </w:rPr>
              <w:t xml:space="preserve"> are available from UK Defence Standardization, for access to the documents and details of the helpdesk visit </w:t>
            </w:r>
            <w:hyperlink r:id="rId17" w:history="1">
              <w:r w:rsidRPr="00E704C0">
                <w:rPr>
                  <w:rFonts w:ascii="Arial" w:hAnsi="Arial" w:cs="Arial"/>
                  <w:color w:val="0000FF"/>
                  <w:szCs w:val="22"/>
                  <w:u w:val="single"/>
                  <w:lang w:eastAsia="ar-SA"/>
                </w:rPr>
                <w:t>http://dstan.uwh.diif.r.mil.uk</w:t>
              </w:r>
            </w:hyperlink>
            <w:hyperlink r:id="rId18" w:history="1">
              <w:r w:rsidRPr="00E704C0">
                <w:rPr>
                  <w:rFonts w:ascii="Arial" w:hAnsi="Arial" w:cs="Arial"/>
                  <w:color w:val="0000FF"/>
                  <w:szCs w:val="22"/>
                  <w:u w:val="single"/>
                  <w:lang w:eastAsia="ar-SA"/>
                </w:rPr>
                <w:t>/ </w:t>
              </w:r>
            </w:hyperlink>
            <w:r w:rsidRPr="00E704C0">
              <w:rPr>
                <w:rFonts w:ascii="Arial" w:hAnsi="Arial" w:cs="Arial"/>
                <w:szCs w:val="22"/>
                <w:lang w:eastAsia="ar-SA"/>
              </w:rPr>
              <w:t xml:space="preserve"> [intranet] or </w:t>
            </w:r>
            <w:hyperlink r:id="rId19" w:history="1">
              <w:r w:rsidRPr="00E704C0">
                <w:rPr>
                  <w:rFonts w:ascii="Arial" w:hAnsi="Arial" w:cs="Arial"/>
                  <w:color w:val="0000FF"/>
                  <w:szCs w:val="22"/>
                  <w:u w:val="single"/>
                  <w:lang w:eastAsia="ar-SA"/>
                </w:rPr>
                <w:t>https://www.dstan.mod.uk/</w:t>
              </w:r>
            </w:hyperlink>
            <w:r w:rsidRPr="00E704C0">
              <w:rPr>
                <w:rFonts w:ascii="Arial" w:hAnsi="Arial" w:cs="Arial"/>
                <w:szCs w:val="22"/>
                <w:lang w:eastAsia="ar-SA"/>
              </w:rPr>
              <w:t xml:space="preserve"> [extranet, registration needed]. </w:t>
            </w:r>
          </w:p>
        </w:tc>
        <w:tc>
          <w:tcPr>
            <w:tcW w:w="306" w:type="dxa"/>
            <w:tcBorders>
              <w:left w:val="single" w:sz="4" w:space="0" w:color="000000" w:themeColor="text1"/>
            </w:tcBorders>
            <w:shd w:val="clear" w:color="auto" w:fill="DFDFDF"/>
          </w:tcPr>
          <w:p w14:paraId="2580D6F0" w14:textId="77777777" w:rsidR="00977ED4" w:rsidRPr="00E704C0" w:rsidRDefault="00977ED4" w:rsidP="004165FA">
            <w:pPr>
              <w:suppressAutoHyphens/>
              <w:snapToGrid w:val="0"/>
              <w:rPr>
                <w:rFonts w:ascii="Arial" w:hAnsi="Arial" w:cs="Arial"/>
                <w:szCs w:val="22"/>
                <w:lang w:eastAsia="ar-SA"/>
              </w:rPr>
            </w:pPr>
          </w:p>
        </w:tc>
        <w:tc>
          <w:tcPr>
            <w:tcW w:w="5102" w:type="dxa"/>
            <w:tcBorders>
              <w:top w:val="single" w:sz="4" w:space="0" w:color="000000" w:themeColor="text1"/>
              <w:left w:val="single" w:sz="4" w:space="0" w:color="000000" w:themeColor="text1"/>
              <w:bottom w:val="single" w:sz="4" w:space="0" w:color="000000" w:themeColor="text1"/>
            </w:tcBorders>
            <w:shd w:val="clear" w:color="auto" w:fill="auto"/>
          </w:tcPr>
          <w:p w14:paraId="5AC27447" w14:textId="77777777" w:rsidR="00977ED4" w:rsidRPr="00E704C0" w:rsidRDefault="00977ED4" w:rsidP="004165FA">
            <w:pPr>
              <w:suppressAutoHyphens/>
              <w:rPr>
                <w:rFonts w:ascii="Arial" w:hAnsi="Arial" w:cs="Arial"/>
                <w:b/>
                <w:szCs w:val="22"/>
                <w:lang w:eastAsia="ar-SA"/>
              </w:rPr>
            </w:pPr>
          </w:p>
          <w:p w14:paraId="70F39F62" w14:textId="77777777" w:rsidR="00977ED4" w:rsidRPr="00E704C0" w:rsidRDefault="00977ED4" w:rsidP="004165FA">
            <w:pPr>
              <w:suppressAutoHyphens/>
              <w:rPr>
                <w:rFonts w:ascii="Arial" w:hAnsi="Arial" w:cs="Arial"/>
                <w:b/>
                <w:szCs w:val="22"/>
                <w:lang w:eastAsia="ar-SA"/>
              </w:rPr>
            </w:pPr>
            <w:r w:rsidRPr="00E704C0">
              <w:rPr>
                <w:rFonts w:ascii="Arial" w:hAnsi="Arial" w:cs="Arial"/>
                <w:b/>
                <w:szCs w:val="22"/>
                <w:lang w:eastAsia="ar-SA"/>
              </w:rPr>
              <w:t>*  NOTE</w:t>
            </w:r>
          </w:p>
          <w:p w14:paraId="4D365967"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 xml:space="preserve">1.  </w:t>
            </w:r>
            <w:r w:rsidRPr="00E704C0">
              <w:rPr>
                <w:rFonts w:ascii="Arial" w:hAnsi="Arial" w:cs="Arial"/>
                <w:szCs w:val="22"/>
                <w:lang w:eastAsia="ar-SA"/>
              </w:rPr>
              <w:t xml:space="preserve">Many </w:t>
            </w:r>
            <w:r w:rsidRPr="00E704C0">
              <w:rPr>
                <w:rFonts w:ascii="Arial" w:hAnsi="Arial" w:cs="Arial"/>
                <w:b/>
                <w:szCs w:val="22"/>
                <w:lang w:eastAsia="ar-SA"/>
              </w:rPr>
              <w:t xml:space="preserve">DEFCONs </w:t>
            </w:r>
            <w:r w:rsidRPr="00E704C0">
              <w:rPr>
                <w:rFonts w:ascii="Arial" w:hAnsi="Arial" w:cs="Arial"/>
                <w:szCs w:val="22"/>
                <w:lang w:eastAsia="ar-SA"/>
              </w:rPr>
              <w:t xml:space="preserve">and </w:t>
            </w:r>
            <w:r w:rsidRPr="00E704C0">
              <w:rPr>
                <w:rFonts w:ascii="Arial" w:hAnsi="Arial" w:cs="Arial"/>
                <w:b/>
                <w:szCs w:val="22"/>
                <w:lang w:eastAsia="ar-SA"/>
              </w:rPr>
              <w:t>DEFFORMs</w:t>
            </w:r>
            <w:r w:rsidRPr="00E704C0">
              <w:rPr>
                <w:rFonts w:ascii="Arial" w:hAnsi="Arial" w:cs="Arial"/>
                <w:szCs w:val="22"/>
                <w:lang w:eastAsia="ar-SA"/>
              </w:rPr>
              <w:t xml:space="preserve"> can be obtained from the MOD Internet Site:  </w:t>
            </w:r>
            <w:hyperlink r:id="rId20" w:history="1">
              <w:r w:rsidRPr="00E704C0">
                <w:rPr>
                  <w:rFonts w:ascii="Arial" w:hAnsi="Arial" w:cs="Arial"/>
                  <w:color w:val="0000FF"/>
                  <w:szCs w:val="22"/>
                  <w:u w:val="single"/>
                  <w:lang w:eastAsia="ar-SA"/>
                </w:rPr>
                <w:t>https://www.aof.mod.uk/aofcontent/tactical/toolkit/index.htm</w:t>
              </w:r>
            </w:hyperlink>
          </w:p>
          <w:p w14:paraId="3910A65A" w14:textId="77777777" w:rsidR="00977ED4" w:rsidRPr="00E704C0" w:rsidRDefault="00977ED4" w:rsidP="004165FA">
            <w:pPr>
              <w:suppressAutoHyphens/>
              <w:rPr>
                <w:rFonts w:ascii="Arial" w:hAnsi="Arial" w:cs="Arial"/>
                <w:szCs w:val="22"/>
                <w:lang w:eastAsia="ar-SA"/>
              </w:rPr>
            </w:pPr>
            <w:r w:rsidRPr="00E704C0">
              <w:rPr>
                <w:rFonts w:ascii="Arial" w:hAnsi="Arial" w:cs="Arial"/>
                <w:b/>
                <w:szCs w:val="22"/>
                <w:lang w:eastAsia="ar-SA"/>
              </w:rPr>
              <w:t>2</w:t>
            </w:r>
            <w:r w:rsidRPr="00E704C0">
              <w:rPr>
                <w:rFonts w:ascii="Arial" w:hAnsi="Arial" w:cs="Arial"/>
                <w:szCs w:val="22"/>
                <w:lang w:eastAsia="ar-SA"/>
              </w:rPr>
              <w:t>.   If the required forms or documentation are not available on the MOD Internet Site, requests should be submitted through the Commercial Officer named in Section 1.</w:t>
            </w:r>
          </w:p>
        </w:tc>
        <w:tc>
          <w:tcPr>
            <w:tcW w:w="310" w:type="dxa"/>
            <w:tcBorders>
              <w:left w:val="single" w:sz="4" w:space="0" w:color="000000" w:themeColor="text1"/>
              <w:right w:val="single" w:sz="4" w:space="0" w:color="000000" w:themeColor="text1"/>
            </w:tcBorders>
            <w:shd w:val="clear" w:color="auto" w:fill="DFDFDF"/>
          </w:tcPr>
          <w:p w14:paraId="4ECA8DAE" w14:textId="77777777" w:rsidR="00977ED4" w:rsidRPr="00E704C0" w:rsidRDefault="00977ED4" w:rsidP="004165FA">
            <w:pPr>
              <w:suppressAutoHyphens/>
              <w:snapToGrid w:val="0"/>
              <w:rPr>
                <w:rFonts w:ascii="Arial" w:hAnsi="Arial" w:cs="Arial"/>
                <w:szCs w:val="22"/>
                <w:lang w:eastAsia="ar-SA"/>
              </w:rPr>
            </w:pPr>
          </w:p>
        </w:tc>
      </w:tr>
      <w:tr w:rsidR="00977ED4" w:rsidRPr="00E704C0" w14:paraId="4BACEC6F" w14:textId="77777777" w:rsidTr="2DF0E573">
        <w:tc>
          <w:tcPr>
            <w:tcW w:w="11368" w:type="dxa"/>
            <w:gridSpan w:val="5"/>
            <w:tcBorders>
              <w:left w:val="single" w:sz="4" w:space="0" w:color="000000" w:themeColor="text1"/>
              <w:right w:val="single" w:sz="4" w:space="0" w:color="000000" w:themeColor="text1"/>
            </w:tcBorders>
            <w:shd w:val="clear" w:color="auto" w:fill="DFDFDF"/>
          </w:tcPr>
          <w:p w14:paraId="5BBBB8C9" w14:textId="77777777" w:rsidR="00977ED4" w:rsidRPr="00E704C0" w:rsidRDefault="00977ED4" w:rsidP="004165FA">
            <w:pPr>
              <w:suppressAutoHyphens/>
              <w:snapToGrid w:val="0"/>
              <w:rPr>
                <w:rFonts w:ascii="Arial" w:hAnsi="Arial" w:cs="Arial"/>
                <w:szCs w:val="22"/>
                <w:lang w:eastAsia="ar-SA"/>
              </w:rPr>
            </w:pPr>
          </w:p>
        </w:tc>
      </w:tr>
      <w:tr w:rsidR="00977ED4" w:rsidRPr="00E704C0" w14:paraId="7C132D5E" w14:textId="77777777" w:rsidTr="2DF0E573">
        <w:trPr>
          <w:trHeight w:val="64"/>
        </w:trPr>
        <w:tc>
          <w:tcPr>
            <w:tcW w:w="11368" w:type="dxa"/>
            <w:gridSpan w:val="5"/>
            <w:tcBorders>
              <w:left w:val="single" w:sz="4" w:space="0" w:color="000000" w:themeColor="text1"/>
              <w:right w:val="single" w:sz="4" w:space="0" w:color="000000" w:themeColor="text1"/>
            </w:tcBorders>
            <w:shd w:val="clear" w:color="auto" w:fill="DFDFDF"/>
          </w:tcPr>
          <w:p w14:paraId="43F72A00" w14:textId="77777777" w:rsidR="00977ED4" w:rsidRPr="00E704C0" w:rsidRDefault="00977ED4" w:rsidP="004165FA">
            <w:pPr>
              <w:suppressAutoHyphens/>
              <w:snapToGrid w:val="0"/>
              <w:rPr>
                <w:rFonts w:ascii="Arial" w:hAnsi="Arial" w:cs="Arial"/>
                <w:szCs w:val="22"/>
                <w:lang w:eastAsia="ar-SA"/>
              </w:rPr>
            </w:pPr>
          </w:p>
        </w:tc>
      </w:tr>
      <w:tr w:rsidR="00977ED4" w:rsidRPr="00E704C0" w14:paraId="2128EE1A" w14:textId="77777777" w:rsidTr="2DF0E573">
        <w:trPr>
          <w:trHeight w:val="80"/>
        </w:trPr>
        <w:tc>
          <w:tcPr>
            <w:tcW w:w="11368" w:type="dxa"/>
            <w:gridSpan w:val="5"/>
            <w:tcBorders>
              <w:left w:val="single" w:sz="4" w:space="0" w:color="000000" w:themeColor="text1"/>
              <w:bottom w:val="single" w:sz="4" w:space="0" w:color="000000" w:themeColor="text1"/>
              <w:right w:val="single" w:sz="4" w:space="0" w:color="000000" w:themeColor="text1"/>
            </w:tcBorders>
            <w:shd w:val="clear" w:color="auto" w:fill="DFDFDF"/>
          </w:tcPr>
          <w:p w14:paraId="06C07A85" w14:textId="77777777" w:rsidR="00977ED4" w:rsidRPr="00E704C0" w:rsidRDefault="00977ED4" w:rsidP="004165FA">
            <w:pPr>
              <w:suppressAutoHyphens/>
              <w:snapToGrid w:val="0"/>
              <w:rPr>
                <w:rFonts w:ascii="Arial" w:hAnsi="Arial" w:cs="Arial"/>
                <w:szCs w:val="22"/>
                <w:lang w:eastAsia="ar-SA"/>
              </w:rPr>
            </w:pPr>
          </w:p>
        </w:tc>
      </w:tr>
    </w:tbl>
    <w:p w14:paraId="39866692" w14:textId="77777777" w:rsidR="00977ED4" w:rsidRPr="00E704C0" w:rsidRDefault="00977ED4" w:rsidP="00977ED4">
      <w:pPr>
        <w:suppressAutoHyphens/>
        <w:rPr>
          <w:rFonts w:ascii="Arial" w:hAnsi="Arial" w:cs="Arial"/>
          <w:szCs w:val="22"/>
          <w:lang w:eastAsia="ar-SA"/>
        </w:rPr>
      </w:pPr>
    </w:p>
    <w:p w14:paraId="7419C727" w14:textId="77777777" w:rsidR="00977ED4" w:rsidRPr="00E704C0" w:rsidRDefault="00977ED4" w:rsidP="00977ED4">
      <w:pPr>
        <w:suppressAutoHyphens/>
        <w:jc w:val="right"/>
        <w:rPr>
          <w:rFonts w:ascii="Arial" w:hAnsi="Arial" w:cs="Arial"/>
          <w:b/>
          <w:szCs w:val="22"/>
          <w:lang w:eastAsia="ar-SA"/>
        </w:rPr>
      </w:pPr>
    </w:p>
    <w:p w14:paraId="1BFA1463" w14:textId="77777777" w:rsidR="00977ED4" w:rsidRPr="00E704C0" w:rsidRDefault="00977ED4" w:rsidP="00977ED4">
      <w:pPr>
        <w:suppressAutoHyphens/>
        <w:jc w:val="right"/>
        <w:rPr>
          <w:rFonts w:ascii="Arial" w:hAnsi="Arial" w:cs="Arial"/>
          <w:b/>
          <w:szCs w:val="22"/>
          <w:lang w:eastAsia="ar-SA"/>
        </w:rPr>
      </w:pPr>
    </w:p>
    <w:p w14:paraId="2A30A37F" w14:textId="77777777" w:rsidR="0001106A" w:rsidRPr="00E704C0" w:rsidRDefault="0001106A" w:rsidP="0001106A">
      <w:pPr>
        <w:spacing w:after="160" w:line="259" w:lineRule="auto"/>
        <w:rPr>
          <w:rFonts w:ascii="Arial" w:hAnsi="Arial" w:cs="Arial"/>
          <w:b/>
          <w:szCs w:val="22"/>
          <w:lang w:eastAsia="ar-SA"/>
        </w:rPr>
      </w:pPr>
    </w:p>
    <w:p w14:paraId="53A623AB" w14:textId="77777777" w:rsidR="0001106A" w:rsidRPr="00E704C0" w:rsidRDefault="0001106A" w:rsidP="0001106A">
      <w:pPr>
        <w:spacing w:after="160" w:line="259" w:lineRule="auto"/>
        <w:rPr>
          <w:rFonts w:ascii="Arial" w:hAnsi="Arial" w:cs="Arial"/>
          <w:b/>
          <w:szCs w:val="22"/>
          <w:lang w:eastAsia="ar-SA"/>
        </w:rPr>
      </w:pPr>
    </w:p>
    <w:p w14:paraId="219AD155" w14:textId="77777777" w:rsidR="0001106A" w:rsidRPr="00E704C0" w:rsidRDefault="0001106A" w:rsidP="0001106A">
      <w:pPr>
        <w:spacing w:after="160" w:line="259" w:lineRule="auto"/>
        <w:rPr>
          <w:rFonts w:ascii="Arial" w:hAnsi="Arial" w:cs="Arial"/>
          <w:b/>
          <w:szCs w:val="22"/>
          <w:lang w:eastAsia="ar-SA"/>
        </w:rPr>
      </w:pPr>
    </w:p>
    <w:p w14:paraId="5B4895E6" w14:textId="77777777" w:rsidR="0001106A" w:rsidRPr="00E704C0" w:rsidRDefault="0001106A" w:rsidP="0001106A">
      <w:pPr>
        <w:spacing w:after="160" w:line="259" w:lineRule="auto"/>
        <w:rPr>
          <w:rFonts w:ascii="Arial" w:hAnsi="Arial" w:cs="Arial"/>
          <w:b/>
          <w:szCs w:val="22"/>
          <w:lang w:eastAsia="ar-SA"/>
        </w:rPr>
      </w:pPr>
    </w:p>
    <w:p w14:paraId="6DC0A4D4" w14:textId="77777777" w:rsidR="0001106A" w:rsidRPr="00E704C0" w:rsidRDefault="0001106A" w:rsidP="0001106A">
      <w:pPr>
        <w:spacing w:after="160" w:line="259" w:lineRule="auto"/>
        <w:rPr>
          <w:rFonts w:ascii="Arial" w:hAnsi="Arial" w:cs="Arial"/>
          <w:b/>
          <w:szCs w:val="22"/>
          <w:lang w:eastAsia="ar-SA"/>
        </w:rPr>
      </w:pPr>
    </w:p>
    <w:p w14:paraId="5D3CB582" w14:textId="77777777" w:rsidR="0001106A" w:rsidRPr="00E704C0" w:rsidRDefault="0001106A" w:rsidP="0001106A">
      <w:pPr>
        <w:spacing w:after="160" w:line="259" w:lineRule="auto"/>
        <w:rPr>
          <w:rFonts w:ascii="Arial" w:hAnsi="Arial" w:cs="Arial"/>
          <w:b/>
          <w:szCs w:val="22"/>
          <w:lang w:eastAsia="ar-SA"/>
        </w:rPr>
      </w:pPr>
    </w:p>
    <w:p w14:paraId="560A6113" w14:textId="77777777" w:rsidR="0001106A" w:rsidRPr="00E704C0" w:rsidRDefault="0001106A" w:rsidP="0001106A">
      <w:pPr>
        <w:spacing w:after="160" w:line="259" w:lineRule="auto"/>
        <w:rPr>
          <w:rFonts w:ascii="Arial" w:hAnsi="Arial" w:cs="Arial"/>
          <w:b/>
          <w:szCs w:val="22"/>
          <w:lang w:eastAsia="ar-SA"/>
        </w:rPr>
      </w:pPr>
    </w:p>
    <w:p w14:paraId="5F61ABC6" w14:textId="77777777" w:rsidR="0001106A" w:rsidRPr="00E704C0" w:rsidRDefault="0001106A" w:rsidP="0001106A">
      <w:pPr>
        <w:spacing w:after="160" w:line="259" w:lineRule="auto"/>
        <w:rPr>
          <w:rFonts w:ascii="Arial" w:hAnsi="Arial" w:cs="Arial"/>
          <w:b/>
          <w:szCs w:val="22"/>
          <w:lang w:eastAsia="ar-SA"/>
        </w:rPr>
      </w:pPr>
    </w:p>
    <w:p w14:paraId="604B4894" w14:textId="77777777" w:rsidR="0001106A" w:rsidRPr="00E704C0" w:rsidRDefault="0001106A" w:rsidP="0001106A">
      <w:pPr>
        <w:spacing w:after="160" w:line="259" w:lineRule="auto"/>
        <w:rPr>
          <w:rFonts w:ascii="Arial" w:hAnsi="Arial" w:cs="Arial"/>
          <w:b/>
          <w:szCs w:val="22"/>
          <w:lang w:eastAsia="ar-SA"/>
        </w:rPr>
      </w:pPr>
    </w:p>
    <w:p w14:paraId="125051CB" w14:textId="77777777" w:rsidR="0001106A" w:rsidRPr="00E704C0" w:rsidRDefault="0001106A" w:rsidP="0001106A">
      <w:pPr>
        <w:spacing w:after="160" w:line="259" w:lineRule="auto"/>
        <w:rPr>
          <w:rFonts w:ascii="Arial" w:hAnsi="Arial" w:cs="Arial"/>
          <w:b/>
          <w:szCs w:val="22"/>
          <w:lang w:eastAsia="ar-SA"/>
        </w:rPr>
      </w:pPr>
    </w:p>
    <w:p w14:paraId="7C64364E" w14:textId="77777777" w:rsidR="0001106A" w:rsidRPr="00E704C0" w:rsidRDefault="0001106A" w:rsidP="0001106A">
      <w:pPr>
        <w:spacing w:after="160" w:line="259" w:lineRule="auto"/>
        <w:rPr>
          <w:rFonts w:ascii="Arial" w:hAnsi="Arial" w:cs="Arial"/>
          <w:b/>
          <w:szCs w:val="22"/>
          <w:lang w:eastAsia="ar-SA"/>
        </w:rPr>
      </w:pPr>
    </w:p>
    <w:p w14:paraId="0F528409" w14:textId="77777777" w:rsidR="0001106A" w:rsidRPr="00E704C0" w:rsidRDefault="0001106A" w:rsidP="0001106A">
      <w:pPr>
        <w:spacing w:after="160" w:line="259" w:lineRule="auto"/>
        <w:rPr>
          <w:rFonts w:ascii="Arial" w:hAnsi="Arial" w:cs="Arial"/>
          <w:b/>
          <w:szCs w:val="22"/>
          <w:lang w:eastAsia="ar-SA"/>
        </w:rPr>
      </w:pPr>
    </w:p>
    <w:p w14:paraId="76463A2A" w14:textId="77777777" w:rsidR="0001106A" w:rsidRPr="00E704C0" w:rsidRDefault="0001106A" w:rsidP="0001106A">
      <w:pPr>
        <w:spacing w:after="160" w:line="259" w:lineRule="auto"/>
        <w:rPr>
          <w:rFonts w:ascii="Arial" w:hAnsi="Arial" w:cs="Arial"/>
          <w:b/>
          <w:szCs w:val="22"/>
          <w:lang w:eastAsia="ar-SA"/>
        </w:rPr>
      </w:pPr>
    </w:p>
    <w:p w14:paraId="4A15CB2A" w14:textId="77777777" w:rsidR="0001106A" w:rsidRPr="00E704C0" w:rsidRDefault="0001106A" w:rsidP="0001106A">
      <w:pPr>
        <w:spacing w:after="160" w:line="259" w:lineRule="auto"/>
        <w:rPr>
          <w:rFonts w:ascii="Arial" w:hAnsi="Arial" w:cs="Arial"/>
          <w:b/>
          <w:szCs w:val="22"/>
          <w:lang w:eastAsia="ar-SA"/>
        </w:rPr>
      </w:pPr>
    </w:p>
    <w:p w14:paraId="0224C63D" w14:textId="77777777" w:rsidR="0001106A" w:rsidRPr="00E704C0" w:rsidRDefault="0001106A" w:rsidP="0001106A">
      <w:pPr>
        <w:spacing w:after="160" w:line="259" w:lineRule="auto"/>
        <w:rPr>
          <w:rFonts w:ascii="Arial" w:hAnsi="Arial" w:cs="Arial"/>
          <w:b/>
          <w:szCs w:val="22"/>
          <w:lang w:eastAsia="ar-SA"/>
        </w:rPr>
      </w:pPr>
    </w:p>
    <w:p w14:paraId="6A34BC88" w14:textId="77777777" w:rsidR="00AE2937" w:rsidRPr="00E704C0" w:rsidRDefault="00AE2937" w:rsidP="00E704C0">
      <w:pPr>
        <w:spacing w:after="160" w:line="259" w:lineRule="auto"/>
        <w:ind w:left="0" w:firstLine="0"/>
        <w:rPr>
          <w:rFonts w:ascii="Arial" w:hAnsi="Arial" w:cs="Arial"/>
          <w:b/>
          <w:szCs w:val="22"/>
          <w:lang w:eastAsia="ar-SA"/>
        </w:rPr>
      </w:pPr>
    </w:p>
    <w:p w14:paraId="060E4273" w14:textId="7EA0644C" w:rsidR="005B4543" w:rsidRPr="00E704C0" w:rsidRDefault="005B4543" w:rsidP="0001106A">
      <w:pPr>
        <w:spacing w:after="160" w:line="259" w:lineRule="auto"/>
        <w:jc w:val="right"/>
        <w:rPr>
          <w:rFonts w:ascii="Arial" w:hAnsi="Arial" w:cs="Arial"/>
          <w:b/>
          <w:szCs w:val="22"/>
          <w:lang w:eastAsia="ar-SA"/>
        </w:rPr>
      </w:pPr>
      <w:r w:rsidRPr="00E704C0">
        <w:rPr>
          <w:rFonts w:ascii="Arial" w:hAnsi="Arial" w:cs="Arial"/>
          <w:b/>
          <w:szCs w:val="22"/>
          <w:lang w:eastAsia="ar-SA"/>
        </w:rPr>
        <w:lastRenderedPageBreak/>
        <w:t>Annex A to Schedule 3</w:t>
      </w:r>
    </w:p>
    <w:p w14:paraId="00CA53B7" w14:textId="6CFA54E4" w:rsidR="005B4543" w:rsidRPr="00E704C0" w:rsidRDefault="005B4543" w:rsidP="005B4543">
      <w:pPr>
        <w:suppressAutoHyphens/>
        <w:jc w:val="right"/>
        <w:rPr>
          <w:rFonts w:ascii="Arial" w:hAnsi="Arial" w:cs="Arial"/>
          <w:b/>
          <w:szCs w:val="22"/>
          <w:lang w:eastAsia="ar-SA"/>
        </w:rPr>
      </w:pPr>
    </w:p>
    <w:p w14:paraId="5A979E9F" w14:textId="28E1E976" w:rsidR="005B4543" w:rsidRPr="00E704C0" w:rsidRDefault="00C45BB8" w:rsidP="002F09EF">
      <w:pPr>
        <w:pStyle w:val="Heading2"/>
        <w:jc w:val="left"/>
        <w:rPr>
          <w:b w:val="0"/>
          <w:sz w:val="22"/>
          <w:szCs w:val="22"/>
        </w:rPr>
      </w:pPr>
      <w:r w:rsidRPr="00E704C0">
        <w:rPr>
          <w:b w:val="0"/>
          <w:sz w:val="22"/>
          <w:szCs w:val="22"/>
        </w:rPr>
        <w:t>NOT USED</w:t>
      </w:r>
    </w:p>
    <w:p w14:paraId="355FD8B4" w14:textId="39093D12" w:rsidR="00C4312C" w:rsidRPr="00E704C0" w:rsidRDefault="00C4312C" w:rsidP="005B4543">
      <w:pPr>
        <w:suppressAutoHyphens/>
        <w:rPr>
          <w:rFonts w:ascii="Arial" w:hAnsi="Arial" w:cs="Arial"/>
          <w:szCs w:val="22"/>
          <w:u w:val="single"/>
          <w:lang w:eastAsia="ar-SA"/>
        </w:rPr>
      </w:pPr>
    </w:p>
    <w:p w14:paraId="62E7D48D" w14:textId="5DCF9E97" w:rsidR="00C4312C" w:rsidRPr="00E704C0" w:rsidRDefault="00C4312C" w:rsidP="00C45BB8">
      <w:pPr>
        <w:tabs>
          <w:tab w:val="left" w:pos="510"/>
          <w:tab w:val="left" w:pos="851"/>
        </w:tabs>
        <w:suppressAutoHyphens/>
        <w:spacing w:before="57" w:after="57" w:line="235" w:lineRule="auto"/>
        <w:ind w:left="1195" w:right="-185" w:firstLine="0"/>
        <w:rPr>
          <w:rFonts w:ascii="Arial" w:eastAsia="Arial" w:hAnsi="Arial" w:cs="Arial"/>
          <w:color w:val="auto"/>
          <w:spacing w:val="-1"/>
          <w:szCs w:val="22"/>
          <w:lang w:val="en-US" w:eastAsia="ar-SA"/>
        </w:rPr>
      </w:pPr>
    </w:p>
    <w:p w14:paraId="3278AC0D" w14:textId="77777777" w:rsidR="00C4312C" w:rsidRPr="00E704C0" w:rsidRDefault="00C4312C" w:rsidP="005B4543">
      <w:pPr>
        <w:suppressAutoHyphens/>
        <w:rPr>
          <w:rFonts w:ascii="Arial" w:hAnsi="Arial" w:cs="Arial"/>
          <w:szCs w:val="22"/>
          <w:lang w:eastAsia="ar-SA"/>
        </w:rPr>
      </w:pPr>
    </w:p>
    <w:p w14:paraId="6EC77317" w14:textId="77777777" w:rsidR="005B4543" w:rsidRPr="00E704C0" w:rsidRDefault="005B4543" w:rsidP="00977ED4">
      <w:pPr>
        <w:suppressAutoHyphens/>
        <w:jc w:val="right"/>
        <w:rPr>
          <w:rFonts w:ascii="Arial" w:hAnsi="Arial" w:cs="Arial"/>
          <w:b/>
          <w:szCs w:val="22"/>
          <w:lang w:eastAsia="ar-SA"/>
        </w:rPr>
      </w:pPr>
    </w:p>
    <w:p w14:paraId="6537FAC5" w14:textId="77777777" w:rsidR="005B4543" w:rsidRPr="00E704C0" w:rsidRDefault="005B4543" w:rsidP="00977ED4">
      <w:pPr>
        <w:suppressAutoHyphens/>
        <w:jc w:val="right"/>
        <w:rPr>
          <w:rFonts w:ascii="Arial" w:hAnsi="Arial" w:cs="Arial"/>
          <w:b/>
          <w:szCs w:val="22"/>
          <w:lang w:eastAsia="ar-SA"/>
        </w:rPr>
      </w:pPr>
    </w:p>
    <w:p w14:paraId="1A088773" w14:textId="77777777" w:rsidR="005B4543" w:rsidRPr="00E704C0" w:rsidRDefault="005B4543" w:rsidP="00977ED4">
      <w:pPr>
        <w:suppressAutoHyphens/>
        <w:jc w:val="right"/>
        <w:rPr>
          <w:rFonts w:ascii="Arial" w:hAnsi="Arial" w:cs="Arial"/>
          <w:b/>
          <w:szCs w:val="22"/>
          <w:lang w:eastAsia="ar-SA"/>
        </w:rPr>
      </w:pPr>
    </w:p>
    <w:p w14:paraId="5F487931" w14:textId="77777777" w:rsidR="005B4543" w:rsidRPr="00E704C0" w:rsidRDefault="005B4543" w:rsidP="00977ED4">
      <w:pPr>
        <w:suppressAutoHyphens/>
        <w:jc w:val="right"/>
        <w:rPr>
          <w:rFonts w:ascii="Arial" w:hAnsi="Arial" w:cs="Arial"/>
          <w:b/>
          <w:szCs w:val="22"/>
          <w:lang w:eastAsia="ar-SA"/>
        </w:rPr>
      </w:pPr>
    </w:p>
    <w:p w14:paraId="0CF105BB" w14:textId="77777777" w:rsidR="005B4543" w:rsidRPr="00E704C0" w:rsidRDefault="005B4543" w:rsidP="00977ED4">
      <w:pPr>
        <w:suppressAutoHyphens/>
        <w:jc w:val="right"/>
        <w:rPr>
          <w:rFonts w:ascii="Arial" w:hAnsi="Arial" w:cs="Arial"/>
          <w:b/>
          <w:szCs w:val="22"/>
          <w:lang w:eastAsia="ar-SA"/>
        </w:rPr>
      </w:pPr>
    </w:p>
    <w:p w14:paraId="5A5423EB" w14:textId="77777777" w:rsidR="005B4543" w:rsidRPr="00E704C0" w:rsidRDefault="005B4543" w:rsidP="00977ED4">
      <w:pPr>
        <w:suppressAutoHyphens/>
        <w:jc w:val="right"/>
        <w:rPr>
          <w:rFonts w:ascii="Arial" w:hAnsi="Arial" w:cs="Arial"/>
          <w:b/>
          <w:szCs w:val="22"/>
          <w:lang w:eastAsia="ar-SA"/>
        </w:rPr>
      </w:pPr>
    </w:p>
    <w:p w14:paraId="4592CA4E" w14:textId="77777777" w:rsidR="005B4543" w:rsidRPr="00E704C0" w:rsidRDefault="005B4543" w:rsidP="00977ED4">
      <w:pPr>
        <w:suppressAutoHyphens/>
        <w:jc w:val="right"/>
        <w:rPr>
          <w:rFonts w:ascii="Arial" w:hAnsi="Arial" w:cs="Arial"/>
          <w:b/>
          <w:szCs w:val="22"/>
          <w:lang w:eastAsia="ar-SA"/>
        </w:rPr>
      </w:pPr>
    </w:p>
    <w:p w14:paraId="4DF03F9B" w14:textId="77777777" w:rsidR="005B4543" w:rsidRPr="00E704C0" w:rsidRDefault="005B4543" w:rsidP="00977ED4">
      <w:pPr>
        <w:suppressAutoHyphens/>
        <w:jc w:val="right"/>
        <w:rPr>
          <w:rFonts w:ascii="Arial" w:hAnsi="Arial" w:cs="Arial"/>
          <w:b/>
          <w:szCs w:val="22"/>
          <w:lang w:eastAsia="ar-SA"/>
        </w:rPr>
      </w:pPr>
    </w:p>
    <w:p w14:paraId="616D13F1" w14:textId="77777777" w:rsidR="005B4543" w:rsidRPr="00E704C0" w:rsidRDefault="005B4543" w:rsidP="00977ED4">
      <w:pPr>
        <w:suppressAutoHyphens/>
        <w:jc w:val="right"/>
        <w:rPr>
          <w:rFonts w:ascii="Arial" w:hAnsi="Arial" w:cs="Arial"/>
          <w:b/>
          <w:szCs w:val="22"/>
          <w:lang w:eastAsia="ar-SA"/>
        </w:rPr>
      </w:pPr>
    </w:p>
    <w:p w14:paraId="77F1BDAE" w14:textId="77777777" w:rsidR="005B4543" w:rsidRPr="00E704C0" w:rsidRDefault="005B4543" w:rsidP="00977ED4">
      <w:pPr>
        <w:suppressAutoHyphens/>
        <w:jc w:val="right"/>
        <w:rPr>
          <w:rFonts w:ascii="Arial" w:hAnsi="Arial" w:cs="Arial"/>
          <w:b/>
          <w:szCs w:val="22"/>
          <w:lang w:eastAsia="ar-SA"/>
        </w:rPr>
      </w:pPr>
    </w:p>
    <w:p w14:paraId="6CB948CA" w14:textId="77777777" w:rsidR="005B4543" w:rsidRPr="00E704C0" w:rsidRDefault="005B4543" w:rsidP="00977ED4">
      <w:pPr>
        <w:suppressAutoHyphens/>
        <w:jc w:val="right"/>
        <w:rPr>
          <w:rFonts w:ascii="Arial" w:hAnsi="Arial" w:cs="Arial"/>
          <w:b/>
          <w:szCs w:val="22"/>
          <w:lang w:eastAsia="ar-SA"/>
        </w:rPr>
      </w:pPr>
    </w:p>
    <w:p w14:paraId="4179762E" w14:textId="77777777" w:rsidR="005B4543" w:rsidRPr="00E704C0" w:rsidRDefault="005B4543" w:rsidP="00977ED4">
      <w:pPr>
        <w:suppressAutoHyphens/>
        <w:jc w:val="right"/>
        <w:rPr>
          <w:rFonts w:ascii="Arial" w:hAnsi="Arial" w:cs="Arial"/>
          <w:b/>
          <w:szCs w:val="22"/>
          <w:lang w:eastAsia="ar-SA"/>
        </w:rPr>
      </w:pPr>
    </w:p>
    <w:p w14:paraId="7C45D2AE" w14:textId="77777777" w:rsidR="005B4543" w:rsidRPr="00E704C0" w:rsidRDefault="005B4543" w:rsidP="00977ED4">
      <w:pPr>
        <w:suppressAutoHyphens/>
        <w:jc w:val="right"/>
        <w:rPr>
          <w:rFonts w:ascii="Arial" w:hAnsi="Arial" w:cs="Arial"/>
          <w:b/>
          <w:szCs w:val="22"/>
          <w:lang w:eastAsia="ar-SA"/>
        </w:rPr>
      </w:pPr>
    </w:p>
    <w:p w14:paraId="0EAF6348" w14:textId="77777777" w:rsidR="005B4543" w:rsidRPr="00E704C0" w:rsidRDefault="005B4543" w:rsidP="00977ED4">
      <w:pPr>
        <w:suppressAutoHyphens/>
        <w:jc w:val="right"/>
        <w:rPr>
          <w:rFonts w:ascii="Arial" w:hAnsi="Arial" w:cs="Arial"/>
          <w:b/>
          <w:szCs w:val="22"/>
          <w:lang w:eastAsia="ar-SA"/>
        </w:rPr>
      </w:pPr>
    </w:p>
    <w:p w14:paraId="4E9A2CF2" w14:textId="77777777" w:rsidR="005B4543" w:rsidRPr="00E704C0" w:rsidRDefault="005B4543" w:rsidP="00977ED4">
      <w:pPr>
        <w:suppressAutoHyphens/>
        <w:jc w:val="right"/>
        <w:rPr>
          <w:rFonts w:ascii="Arial" w:hAnsi="Arial" w:cs="Arial"/>
          <w:b/>
          <w:szCs w:val="22"/>
          <w:lang w:eastAsia="ar-SA"/>
        </w:rPr>
      </w:pPr>
    </w:p>
    <w:p w14:paraId="277B28E3" w14:textId="77777777" w:rsidR="005B4543" w:rsidRPr="00E704C0" w:rsidRDefault="005B4543" w:rsidP="00977ED4">
      <w:pPr>
        <w:suppressAutoHyphens/>
        <w:jc w:val="right"/>
        <w:rPr>
          <w:rFonts w:ascii="Arial" w:hAnsi="Arial" w:cs="Arial"/>
          <w:b/>
          <w:szCs w:val="22"/>
          <w:lang w:eastAsia="ar-SA"/>
        </w:rPr>
      </w:pPr>
    </w:p>
    <w:p w14:paraId="2F9C0611" w14:textId="77777777" w:rsidR="005B4543" w:rsidRPr="00E704C0" w:rsidRDefault="005B4543" w:rsidP="00977ED4">
      <w:pPr>
        <w:suppressAutoHyphens/>
        <w:jc w:val="right"/>
        <w:rPr>
          <w:rFonts w:ascii="Arial" w:hAnsi="Arial" w:cs="Arial"/>
          <w:b/>
          <w:szCs w:val="22"/>
          <w:lang w:eastAsia="ar-SA"/>
        </w:rPr>
      </w:pPr>
    </w:p>
    <w:p w14:paraId="4B2C36D0" w14:textId="77777777" w:rsidR="00C71469" w:rsidRPr="00E704C0" w:rsidRDefault="00C71469" w:rsidP="00E704C0">
      <w:pPr>
        <w:suppressAutoHyphens/>
        <w:ind w:left="0" w:firstLine="0"/>
        <w:rPr>
          <w:rFonts w:ascii="Arial" w:hAnsi="Arial" w:cs="Arial"/>
          <w:b/>
          <w:szCs w:val="22"/>
          <w:lang w:eastAsia="ar-SA"/>
        </w:rPr>
      </w:pPr>
    </w:p>
    <w:p w14:paraId="7C773E09" w14:textId="6313FB81" w:rsidR="00AE2937" w:rsidRDefault="00AE2937" w:rsidP="00A646CB">
      <w:pPr>
        <w:suppressAutoHyphens/>
        <w:jc w:val="right"/>
        <w:rPr>
          <w:rFonts w:ascii="Arial" w:hAnsi="Arial" w:cs="Arial"/>
          <w:b/>
          <w:szCs w:val="22"/>
          <w:lang w:eastAsia="ar-SA"/>
        </w:rPr>
      </w:pPr>
    </w:p>
    <w:p w14:paraId="10A46FEA" w14:textId="0F6614A4" w:rsidR="001724F7" w:rsidRDefault="001724F7" w:rsidP="00A646CB">
      <w:pPr>
        <w:suppressAutoHyphens/>
        <w:jc w:val="right"/>
        <w:rPr>
          <w:rFonts w:ascii="Arial" w:hAnsi="Arial" w:cs="Arial"/>
          <w:b/>
          <w:szCs w:val="22"/>
          <w:lang w:eastAsia="ar-SA"/>
        </w:rPr>
      </w:pPr>
    </w:p>
    <w:p w14:paraId="5A3286A2" w14:textId="5F63D163" w:rsidR="001724F7" w:rsidRDefault="001724F7" w:rsidP="00A646CB">
      <w:pPr>
        <w:suppressAutoHyphens/>
        <w:jc w:val="right"/>
        <w:rPr>
          <w:rFonts w:ascii="Arial" w:hAnsi="Arial" w:cs="Arial"/>
          <w:b/>
          <w:szCs w:val="22"/>
          <w:lang w:eastAsia="ar-SA"/>
        </w:rPr>
      </w:pPr>
    </w:p>
    <w:p w14:paraId="1364A952" w14:textId="17C066EA" w:rsidR="001724F7" w:rsidRDefault="001724F7" w:rsidP="00A646CB">
      <w:pPr>
        <w:suppressAutoHyphens/>
        <w:jc w:val="right"/>
        <w:rPr>
          <w:rFonts w:ascii="Arial" w:hAnsi="Arial" w:cs="Arial"/>
          <w:b/>
          <w:szCs w:val="22"/>
          <w:lang w:eastAsia="ar-SA"/>
        </w:rPr>
      </w:pPr>
    </w:p>
    <w:p w14:paraId="4B38D45B" w14:textId="5E378D7C" w:rsidR="001724F7" w:rsidRDefault="001724F7" w:rsidP="00A646CB">
      <w:pPr>
        <w:suppressAutoHyphens/>
        <w:jc w:val="right"/>
        <w:rPr>
          <w:rFonts w:ascii="Arial" w:hAnsi="Arial" w:cs="Arial"/>
          <w:b/>
          <w:szCs w:val="22"/>
          <w:lang w:eastAsia="ar-SA"/>
        </w:rPr>
      </w:pPr>
    </w:p>
    <w:p w14:paraId="143BB381" w14:textId="51620D17" w:rsidR="001724F7" w:rsidRDefault="001724F7" w:rsidP="00A646CB">
      <w:pPr>
        <w:suppressAutoHyphens/>
        <w:jc w:val="right"/>
        <w:rPr>
          <w:rFonts w:ascii="Arial" w:hAnsi="Arial" w:cs="Arial"/>
          <w:b/>
          <w:szCs w:val="22"/>
          <w:lang w:eastAsia="ar-SA"/>
        </w:rPr>
      </w:pPr>
    </w:p>
    <w:p w14:paraId="399D1228" w14:textId="59CE6A76" w:rsidR="001724F7" w:rsidRDefault="001724F7" w:rsidP="00A646CB">
      <w:pPr>
        <w:suppressAutoHyphens/>
        <w:jc w:val="right"/>
        <w:rPr>
          <w:rFonts w:ascii="Arial" w:hAnsi="Arial" w:cs="Arial"/>
          <w:b/>
          <w:szCs w:val="22"/>
          <w:lang w:eastAsia="ar-SA"/>
        </w:rPr>
      </w:pPr>
    </w:p>
    <w:p w14:paraId="5ED71A37" w14:textId="7D1598A7" w:rsidR="001724F7" w:rsidRDefault="001724F7" w:rsidP="00A646CB">
      <w:pPr>
        <w:suppressAutoHyphens/>
        <w:jc w:val="right"/>
        <w:rPr>
          <w:rFonts w:ascii="Arial" w:hAnsi="Arial" w:cs="Arial"/>
          <w:b/>
          <w:szCs w:val="22"/>
          <w:lang w:eastAsia="ar-SA"/>
        </w:rPr>
      </w:pPr>
    </w:p>
    <w:p w14:paraId="408E355B" w14:textId="2AA1B31C" w:rsidR="001724F7" w:rsidRDefault="001724F7" w:rsidP="00A646CB">
      <w:pPr>
        <w:suppressAutoHyphens/>
        <w:jc w:val="right"/>
        <w:rPr>
          <w:rFonts w:ascii="Arial" w:hAnsi="Arial" w:cs="Arial"/>
          <w:b/>
          <w:szCs w:val="22"/>
          <w:lang w:eastAsia="ar-SA"/>
        </w:rPr>
      </w:pPr>
    </w:p>
    <w:p w14:paraId="186104DA" w14:textId="5D03E434" w:rsidR="001724F7" w:rsidRDefault="001724F7" w:rsidP="00A646CB">
      <w:pPr>
        <w:suppressAutoHyphens/>
        <w:jc w:val="right"/>
        <w:rPr>
          <w:rFonts w:ascii="Arial" w:hAnsi="Arial" w:cs="Arial"/>
          <w:b/>
          <w:szCs w:val="22"/>
          <w:lang w:eastAsia="ar-SA"/>
        </w:rPr>
      </w:pPr>
    </w:p>
    <w:p w14:paraId="795683E4" w14:textId="070EBC57" w:rsidR="001724F7" w:rsidRDefault="001724F7" w:rsidP="00A646CB">
      <w:pPr>
        <w:suppressAutoHyphens/>
        <w:jc w:val="right"/>
        <w:rPr>
          <w:rFonts w:ascii="Arial" w:hAnsi="Arial" w:cs="Arial"/>
          <w:b/>
          <w:szCs w:val="22"/>
          <w:lang w:eastAsia="ar-SA"/>
        </w:rPr>
      </w:pPr>
    </w:p>
    <w:p w14:paraId="5B5C087B" w14:textId="74BE3D55" w:rsidR="001724F7" w:rsidRDefault="001724F7" w:rsidP="00A646CB">
      <w:pPr>
        <w:suppressAutoHyphens/>
        <w:jc w:val="right"/>
        <w:rPr>
          <w:rFonts w:ascii="Arial" w:hAnsi="Arial" w:cs="Arial"/>
          <w:b/>
          <w:szCs w:val="22"/>
          <w:lang w:eastAsia="ar-SA"/>
        </w:rPr>
      </w:pPr>
    </w:p>
    <w:p w14:paraId="4143E03D" w14:textId="77777777" w:rsidR="001724F7" w:rsidRPr="00E704C0" w:rsidRDefault="001724F7" w:rsidP="00A646CB">
      <w:pPr>
        <w:suppressAutoHyphens/>
        <w:jc w:val="right"/>
        <w:rPr>
          <w:rFonts w:ascii="Arial" w:hAnsi="Arial" w:cs="Arial"/>
          <w:b/>
          <w:szCs w:val="22"/>
          <w:lang w:eastAsia="ar-SA"/>
        </w:rPr>
      </w:pPr>
    </w:p>
    <w:p w14:paraId="1215144B" w14:textId="0431903E"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lastRenderedPageBreak/>
        <w:t>Annex B to Schedule 3</w:t>
      </w:r>
    </w:p>
    <w:p w14:paraId="72C8673B" w14:textId="0C78B7AE" w:rsidR="00A646CB" w:rsidRPr="00E704C0" w:rsidRDefault="00A646CB" w:rsidP="002F09EF">
      <w:pPr>
        <w:pStyle w:val="Heading2"/>
        <w:jc w:val="left"/>
        <w:rPr>
          <w:b w:val="0"/>
          <w:sz w:val="22"/>
          <w:szCs w:val="22"/>
        </w:rPr>
      </w:pPr>
      <w:bookmarkStart w:id="47" w:name="_Toc38543628"/>
      <w:r w:rsidRPr="00E704C0">
        <w:rPr>
          <w:b w:val="0"/>
          <w:sz w:val="22"/>
          <w:szCs w:val="22"/>
        </w:rPr>
        <w:t>Transition Activity Checklist</w:t>
      </w:r>
      <w:bookmarkEnd w:id="47"/>
    </w:p>
    <w:p w14:paraId="06EF4E14" w14:textId="25930991" w:rsidR="00157A5E" w:rsidRPr="00E704C0" w:rsidRDefault="00157A5E" w:rsidP="00A646CB">
      <w:pPr>
        <w:suppressAutoHyphens/>
        <w:rPr>
          <w:rFonts w:ascii="Arial" w:hAnsi="Arial" w:cs="Arial"/>
          <w:szCs w:val="22"/>
          <w:u w:val="single"/>
          <w:lang w:eastAsia="ar-SA"/>
        </w:rPr>
      </w:pPr>
    </w:p>
    <w:p w14:paraId="14E2D147" w14:textId="0F7B7161" w:rsidR="00157A5E" w:rsidRPr="00E704C0" w:rsidRDefault="00322D92" w:rsidP="00A646CB">
      <w:pPr>
        <w:suppressAutoHyphens/>
        <w:rPr>
          <w:rFonts w:ascii="Arial" w:hAnsi="Arial" w:cs="Arial"/>
          <w:szCs w:val="22"/>
          <w:lang w:eastAsia="ar-SA"/>
        </w:rPr>
      </w:pPr>
      <w:r w:rsidRPr="00E704C0">
        <w:rPr>
          <w:rFonts w:ascii="Arial" w:hAnsi="Arial" w:cs="Arial"/>
          <w:szCs w:val="22"/>
          <w:lang w:eastAsia="ar-SA"/>
        </w:rPr>
        <w:t xml:space="preserve">To be inserted at Contract Award. </w:t>
      </w:r>
    </w:p>
    <w:p w14:paraId="1CF118D2" w14:textId="0BE3EDD4" w:rsidR="005B4543" w:rsidRPr="00E704C0" w:rsidRDefault="005B4543" w:rsidP="00977ED4">
      <w:pPr>
        <w:suppressAutoHyphens/>
        <w:jc w:val="right"/>
        <w:rPr>
          <w:rFonts w:ascii="Arial" w:hAnsi="Arial" w:cs="Arial"/>
          <w:b/>
          <w:szCs w:val="22"/>
          <w:lang w:eastAsia="ar-SA"/>
        </w:rPr>
      </w:pPr>
    </w:p>
    <w:p w14:paraId="4227A6B2" w14:textId="0632DBDA" w:rsidR="00A646CB" w:rsidRPr="00E704C0" w:rsidRDefault="00A646CB" w:rsidP="00977ED4">
      <w:pPr>
        <w:suppressAutoHyphens/>
        <w:jc w:val="right"/>
        <w:rPr>
          <w:rFonts w:ascii="Arial" w:hAnsi="Arial" w:cs="Arial"/>
          <w:b/>
          <w:szCs w:val="22"/>
          <w:lang w:eastAsia="ar-SA"/>
        </w:rPr>
      </w:pPr>
    </w:p>
    <w:p w14:paraId="6828DDDC" w14:textId="02D42C73" w:rsidR="00A646CB" w:rsidRPr="00E704C0" w:rsidRDefault="00A646CB" w:rsidP="00977ED4">
      <w:pPr>
        <w:suppressAutoHyphens/>
        <w:jc w:val="right"/>
        <w:rPr>
          <w:rFonts w:ascii="Arial" w:hAnsi="Arial" w:cs="Arial"/>
          <w:b/>
          <w:szCs w:val="22"/>
          <w:lang w:eastAsia="ar-SA"/>
        </w:rPr>
      </w:pPr>
    </w:p>
    <w:p w14:paraId="20B9DDFE" w14:textId="1586252E" w:rsidR="00A646CB" w:rsidRPr="00E704C0" w:rsidRDefault="00A646CB" w:rsidP="00977ED4">
      <w:pPr>
        <w:suppressAutoHyphens/>
        <w:jc w:val="right"/>
        <w:rPr>
          <w:rFonts w:ascii="Arial" w:hAnsi="Arial" w:cs="Arial"/>
          <w:b/>
          <w:szCs w:val="22"/>
          <w:lang w:eastAsia="ar-SA"/>
        </w:rPr>
      </w:pPr>
    </w:p>
    <w:p w14:paraId="564D2043" w14:textId="67DBA046" w:rsidR="00A646CB" w:rsidRPr="00E704C0" w:rsidRDefault="00A646CB" w:rsidP="00977ED4">
      <w:pPr>
        <w:suppressAutoHyphens/>
        <w:jc w:val="right"/>
        <w:rPr>
          <w:rFonts w:ascii="Arial" w:hAnsi="Arial" w:cs="Arial"/>
          <w:b/>
          <w:szCs w:val="22"/>
          <w:lang w:eastAsia="ar-SA"/>
        </w:rPr>
      </w:pPr>
    </w:p>
    <w:p w14:paraId="6FA099E2" w14:textId="7F3C67FC" w:rsidR="00A646CB" w:rsidRPr="00E704C0" w:rsidRDefault="00A646CB" w:rsidP="00977ED4">
      <w:pPr>
        <w:suppressAutoHyphens/>
        <w:jc w:val="right"/>
        <w:rPr>
          <w:rFonts w:ascii="Arial" w:hAnsi="Arial" w:cs="Arial"/>
          <w:b/>
          <w:szCs w:val="22"/>
          <w:lang w:eastAsia="ar-SA"/>
        </w:rPr>
      </w:pPr>
    </w:p>
    <w:p w14:paraId="4B6E3C89" w14:textId="5F1535B3" w:rsidR="00A646CB" w:rsidRPr="00E704C0" w:rsidRDefault="00A646CB" w:rsidP="00977ED4">
      <w:pPr>
        <w:suppressAutoHyphens/>
        <w:jc w:val="right"/>
        <w:rPr>
          <w:rFonts w:ascii="Arial" w:hAnsi="Arial" w:cs="Arial"/>
          <w:b/>
          <w:szCs w:val="22"/>
          <w:lang w:eastAsia="ar-SA"/>
        </w:rPr>
      </w:pPr>
    </w:p>
    <w:p w14:paraId="4BB9FD60" w14:textId="393A348D" w:rsidR="00A646CB" w:rsidRPr="00E704C0" w:rsidRDefault="00A646CB" w:rsidP="00977ED4">
      <w:pPr>
        <w:suppressAutoHyphens/>
        <w:jc w:val="right"/>
        <w:rPr>
          <w:rFonts w:ascii="Arial" w:hAnsi="Arial" w:cs="Arial"/>
          <w:b/>
          <w:szCs w:val="22"/>
          <w:lang w:eastAsia="ar-SA"/>
        </w:rPr>
      </w:pPr>
    </w:p>
    <w:p w14:paraId="08FED58D" w14:textId="33532AE9" w:rsidR="00A646CB" w:rsidRPr="00E704C0" w:rsidRDefault="00A646CB" w:rsidP="00977ED4">
      <w:pPr>
        <w:suppressAutoHyphens/>
        <w:jc w:val="right"/>
        <w:rPr>
          <w:rFonts w:ascii="Arial" w:hAnsi="Arial" w:cs="Arial"/>
          <w:b/>
          <w:szCs w:val="22"/>
          <w:lang w:eastAsia="ar-SA"/>
        </w:rPr>
      </w:pPr>
    </w:p>
    <w:p w14:paraId="18A1F853" w14:textId="18C04D2A" w:rsidR="00A646CB" w:rsidRPr="00E704C0" w:rsidRDefault="00A646CB" w:rsidP="00977ED4">
      <w:pPr>
        <w:suppressAutoHyphens/>
        <w:jc w:val="right"/>
        <w:rPr>
          <w:rFonts w:ascii="Arial" w:hAnsi="Arial" w:cs="Arial"/>
          <w:b/>
          <w:szCs w:val="22"/>
          <w:lang w:eastAsia="ar-SA"/>
        </w:rPr>
      </w:pPr>
    </w:p>
    <w:p w14:paraId="245D02E6" w14:textId="1F4505B4" w:rsidR="00A646CB" w:rsidRPr="00E704C0" w:rsidRDefault="00A646CB" w:rsidP="00977ED4">
      <w:pPr>
        <w:suppressAutoHyphens/>
        <w:jc w:val="right"/>
        <w:rPr>
          <w:rFonts w:ascii="Arial" w:hAnsi="Arial" w:cs="Arial"/>
          <w:b/>
          <w:szCs w:val="22"/>
          <w:lang w:eastAsia="ar-SA"/>
        </w:rPr>
      </w:pPr>
    </w:p>
    <w:p w14:paraId="35F87D31" w14:textId="18E7A07D" w:rsidR="00A646CB" w:rsidRPr="00E704C0" w:rsidRDefault="00A646CB" w:rsidP="00977ED4">
      <w:pPr>
        <w:suppressAutoHyphens/>
        <w:jc w:val="right"/>
        <w:rPr>
          <w:rFonts w:ascii="Arial" w:hAnsi="Arial" w:cs="Arial"/>
          <w:b/>
          <w:szCs w:val="22"/>
          <w:lang w:eastAsia="ar-SA"/>
        </w:rPr>
      </w:pPr>
    </w:p>
    <w:p w14:paraId="09048D2B" w14:textId="0EA84F1D" w:rsidR="00A646CB" w:rsidRPr="00E704C0" w:rsidRDefault="00A646CB" w:rsidP="00977ED4">
      <w:pPr>
        <w:suppressAutoHyphens/>
        <w:jc w:val="right"/>
        <w:rPr>
          <w:rFonts w:ascii="Arial" w:hAnsi="Arial" w:cs="Arial"/>
          <w:b/>
          <w:szCs w:val="22"/>
          <w:lang w:eastAsia="ar-SA"/>
        </w:rPr>
      </w:pPr>
    </w:p>
    <w:p w14:paraId="69EFD09E" w14:textId="3023295F" w:rsidR="00A646CB" w:rsidRPr="00E704C0" w:rsidRDefault="00A646CB" w:rsidP="00977ED4">
      <w:pPr>
        <w:suppressAutoHyphens/>
        <w:jc w:val="right"/>
        <w:rPr>
          <w:rFonts w:ascii="Arial" w:hAnsi="Arial" w:cs="Arial"/>
          <w:b/>
          <w:szCs w:val="22"/>
          <w:lang w:eastAsia="ar-SA"/>
        </w:rPr>
      </w:pPr>
    </w:p>
    <w:p w14:paraId="4FF6F189" w14:textId="4F9CEE4F" w:rsidR="00A646CB" w:rsidRPr="00E704C0" w:rsidRDefault="00A646CB" w:rsidP="00977ED4">
      <w:pPr>
        <w:suppressAutoHyphens/>
        <w:jc w:val="right"/>
        <w:rPr>
          <w:rFonts w:ascii="Arial" w:hAnsi="Arial" w:cs="Arial"/>
          <w:b/>
          <w:szCs w:val="22"/>
          <w:lang w:eastAsia="ar-SA"/>
        </w:rPr>
      </w:pPr>
    </w:p>
    <w:p w14:paraId="526F28DC" w14:textId="0D7F69CD" w:rsidR="00A646CB" w:rsidRPr="00E704C0" w:rsidRDefault="00A646CB" w:rsidP="00977ED4">
      <w:pPr>
        <w:suppressAutoHyphens/>
        <w:jc w:val="right"/>
        <w:rPr>
          <w:rFonts w:ascii="Arial" w:hAnsi="Arial" w:cs="Arial"/>
          <w:b/>
          <w:szCs w:val="22"/>
          <w:lang w:eastAsia="ar-SA"/>
        </w:rPr>
      </w:pPr>
    </w:p>
    <w:p w14:paraId="6C0A83D5" w14:textId="6A708294" w:rsidR="00A646CB" w:rsidRPr="00E704C0" w:rsidRDefault="00A646CB" w:rsidP="00977ED4">
      <w:pPr>
        <w:suppressAutoHyphens/>
        <w:jc w:val="right"/>
        <w:rPr>
          <w:rFonts w:ascii="Arial" w:hAnsi="Arial" w:cs="Arial"/>
          <w:b/>
          <w:szCs w:val="22"/>
          <w:lang w:eastAsia="ar-SA"/>
        </w:rPr>
      </w:pPr>
    </w:p>
    <w:p w14:paraId="794E5FDF" w14:textId="4EC0F4BB" w:rsidR="00A646CB" w:rsidRPr="00E704C0" w:rsidRDefault="00A646CB" w:rsidP="00977ED4">
      <w:pPr>
        <w:suppressAutoHyphens/>
        <w:jc w:val="right"/>
        <w:rPr>
          <w:rFonts w:ascii="Arial" w:hAnsi="Arial" w:cs="Arial"/>
          <w:b/>
          <w:szCs w:val="22"/>
          <w:lang w:eastAsia="ar-SA"/>
        </w:rPr>
      </w:pPr>
    </w:p>
    <w:p w14:paraId="5B799A8D" w14:textId="632AED49" w:rsidR="00A646CB" w:rsidRPr="00E704C0" w:rsidRDefault="00A646CB" w:rsidP="00977ED4">
      <w:pPr>
        <w:suppressAutoHyphens/>
        <w:jc w:val="right"/>
        <w:rPr>
          <w:rFonts w:ascii="Arial" w:hAnsi="Arial" w:cs="Arial"/>
          <w:b/>
          <w:szCs w:val="22"/>
          <w:lang w:eastAsia="ar-SA"/>
        </w:rPr>
      </w:pPr>
    </w:p>
    <w:p w14:paraId="00DDF01A" w14:textId="5D50BC1B" w:rsidR="00A646CB" w:rsidRPr="00E704C0" w:rsidRDefault="00A646CB" w:rsidP="00977ED4">
      <w:pPr>
        <w:suppressAutoHyphens/>
        <w:jc w:val="right"/>
        <w:rPr>
          <w:rFonts w:ascii="Arial" w:hAnsi="Arial" w:cs="Arial"/>
          <w:b/>
          <w:szCs w:val="22"/>
          <w:lang w:eastAsia="ar-SA"/>
        </w:rPr>
      </w:pPr>
    </w:p>
    <w:p w14:paraId="7D4D4D85" w14:textId="19A3DA56" w:rsidR="00A646CB" w:rsidRPr="00E704C0" w:rsidRDefault="00A646CB" w:rsidP="00977ED4">
      <w:pPr>
        <w:suppressAutoHyphens/>
        <w:jc w:val="right"/>
        <w:rPr>
          <w:rFonts w:ascii="Arial" w:hAnsi="Arial" w:cs="Arial"/>
          <w:b/>
          <w:szCs w:val="22"/>
          <w:lang w:eastAsia="ar-SA"/>
        </w:rPr>
      </w:pPr>
    </w:p>
    <w:p w14:paraId="3DFBC1D3" w14:textId="7E479869" w:rsidR="00A646CB" w:rsidRPr="00E704C0" w:rsidRDefault="00A646CB" w:rsidP="00977ED4">
      <w:pPr>
        <w:suppressAutoHyphens/>
        <w:jc w:val="right"/>
        <w:rPr>
          <w:rFonts w:ascii="Arial" w:hAnsi="Arial" w:cs="Arial"/>
          <w:b/>
          <w:szCs w:val="22"/>
          <w:lang w:eastAsia="ar-SA"/>
        </w:rPr>
      </w:pPr>
    </w:p>
    <w:p w14:paraId="1BAEEF67" w14:textId="2123149E" w:rsidR="00A646CB" w:rsidRPr="00E704C0" w:rsidRDefault="00A646CB" w:rsidP="00977ED4">
      <w:pPr>
        <w:suppressAutoHyphens/>
        <w:jc w:val="right"/>
        <w:rPr>
          <w:rFonts w:ascii="Arial" w:hAnsi="Arial" w:cs="Arial"/>
          <w:b/>
          <w:szCs w:val="22"/>
          <w:lang w:eastAsia="ar-SA"/>
        </w:rPr>
      </w:pPr>
    </w:p>
    <w:p w14:paraId="59DAAED7" w14:textId="357245D9" w:rsidR="00A646CB" w:rsidRPr="00E704C0" w:rsidRDefault="00A646CB" w:rsidP="00977ED4">
      <w:pPr>
        <w:suppressAutoHyphens/>
        <w:jc w:val="right"/>
        <w:rPr>
          <w:rFonts w:ascii="Arial" w:hAnsi="Arial" w:cs="Arial"/>
          <w:b/>
          <w:szCs w:val="22"/>
          <w:lang w:eastAsia="ar-SA"/>
        </w:rPr>
      </w:pPr>
    </w:p>
    <w:p w14:paraId="7BEE6434" w14:textId="03871EF2" w:rsidR="00A646CB" w:rsidRPr="00E704C0" w:rsidRDefault="00A646CB" w:rsidP="00977ED4">
      <w:pPr>
        <w:suppressAutoHyphens/>
        <w:jc w:val="right"/>
        <w:rPr>
          <w:rFonts w:ascii="Arial" w:hAnsi="Arial" w:cs="Arial"/>
          <w:b/>
          <w:szCs w:val="22"/>
          <w:lang w:eastAsia="ar-SA"/>
        </w:rPr>
      </w:pPr>
    </w:p>
    <w:p w14:paraId="71BAEDB9" w14:textId="2B3EBACF" w:rsidR="00A646CB" w:rsidRPr="00E704C0" w:rsidRDefault="00A646CB" w:rsidP="00977ED4">
      <w:pPr>
        <w:suppressAutoHyphens/>
        <w:jc w:val="right"/>
        <w:rPr>
          <w:rFonts w:ascii="Arial" w:hAnsi="Arial" w:cs="Arial"/>
          <w:b/>
          <w:szCs w:val="22"/>
          <w:lang w:eastAsia="ar-SA"/>
        </w:rPr>
      </w:pPr>
    </w:p>
    <w:p w14:paraId="2091608E" w14:textId="0431FAC3" w:rsidR="00A646CB" w:rsidRPr="00E704C0" w:rsidRDefault="00A646CB" w:rsidP="00977ED4">
      <w:pPr>
        <w:suppressAutoHyphens/>
        <w:jc w:val="right"/>
        <w:rPr>
          <w:rFonts w:ascii="Arial" w:hAnsi="Arial" w:cs="Arial"/>
          <w:b/>
          <w:szCs w:val="22"/>
          <w:lang w:eastAsia="ar-SA"/>
        </w:rPr>
      </w:pPr>
    </w:p>
    <w:p w14:paraId="0C6DAFC8" w14:textId="66FD542F" w:rsidR="00A646CB" w:rsidRPr="00E704C0" w:rsidRDefault="00A646CB" w:rsidP="00977ED4">
      <w:pPr>
        <w:suppressAutoHyphens/>
        <w:jc w:val="right"/>
        <w:rPr>
          <w:rFonts w:ascii="Arial" w:hAnsi="Arial" w:cs="Arial"/>
          <w:b/>
          <w:szCs w:val="22"/>
          <w:lang w:eastAsia="ar-SA"/>
        </w:rPr>
      </w:pPr>
    </w:p>
    <w:p w14:paraId="1F9388AF" w14:textId="79EF73D8" w:rsidR="00A646CB" w:rsidRPr="00E704C0" w:rsidRDefault="00A646CB" w:rsidP="00977ED4">
      <w:pPr>
        <w:suppressAutoHyphens/>
        <w:jc w:val="right"/>
        <w:rPr>
          <w:rFonts w:ascii="Arial" w:hAnsi="Arial" w:cs="Arial"/>
          <w:b/>
          <w:szCs w:val="22"/>
          <w:lang w:eastAsia="ar-SA"/>
        </w:rPr>
      </w:pPr>
    </w:p>
    <w:p w14:paraId="723C103D" w14:textId="0547EE39" w:rsidR="00A646CB" w:rsidRPr="00E704C0" w:rsidRDefault="00A646CB" w:rsidP="00977ED4">
      <w:pPr>
        <w:suppressAutoHyphens/>
        <w:jc w:val="right"/>
        <w:rPr>
          <w:rFonts w:ascii="Arial" w:hAnsi="Arial" w:cs="Arial"/>
          <w:b/>
          <w:szCs w:val="22"/>
          <w:lang w:eastAsia="ar-SA"/>
        </w:rPr>
      </w:pPr>
    </w:p>
    <w:p w14:paraId="338AB023" w14:textId="6A9407BA" w:rsidR="00A646CB" w:rsidRPr="00E704C0" w:rsidRDefault="00A646CB" w:rsidP="00977ED4">
      <w:pPr>
        <w:suppressAutoHyphens/>
        <w:jc w:val="right"/>
        <w:rPr>
          <w:rFonts w:ascii="Arial" w:hAnsi="Arial" w:cs="Arial"/>
          <w:b/>
          <w:szCs w:val="22"/>
          <w:lang w:eastAsia="ar-SA"/>
        </w:rPr>
      </w:pPr>
    </w:p>
    <w:p w14:paraId="00CF4880" w14:textId="2B1CFC6A" w:rsidR="00A646CB" w:rsidRPr="00E704C0" w:rsidRDefault="00A646CB" w:rsidP="00977ED4">
      <w:pPr>
        <w:suppressAutoHyphens/>
        <w:jc w:val="right"/>
        <w:rPr>
          <w:rFonts w:ascii="Arial" w:hAnsi="Arial" w:cs="Arial"/>
          <w:b/>
          <w:szCs w:val="22"/>
          <w:lang w:eastAsia="ar-SA"/>
        </w:rPr>
      </w:pPr>
    </w:p>
    <w:p w14:paraId="4D548FDE" w14:textId="2979C5C0" w:rsidR="00600566" w:rsidRPr="00E704C0" w:rsidRDefault="00600566" w:rsidP="00B5758D">
      <w:pPr>
        <w:suppressAutoHyphens/>
        <w:ind w:left="0" w:firstLine="0"/>
        <w:rPr>
          <w:rFonts w:ascii="Arial" w:hAnsi="Arial" w:cs="Arial"/>
          <w:b/>
          <w:szCs w:val="22"/>
          <w:lang w:eastAsia="ar-SA"/>
        </w:rPr>
      </w:pPr>
      <w:bookmarkStart w:id="48" w:name="_Hlk35593266"/>
    </w:p>
    <w:p w14:paraId="3FA420B4" w14:textId="77777777" w:rsidR="00B5758D" w:rsidRPr="00E704C0" w:rsidRDefault="00B5758D" w:rsidP="00B5758D">
      <w:pPr>
        <w:suppressAutoHyphens/>
        <w:ind w:left="0" w:firstLine="0"/>
        <w:rPr>
          <w:rFonts w:ascii="Arial" w:hAnsi="Arial" w:cs="Arial"/>
          <w:b/>
          <w:szCs w:val="22"/>
          <w:lang w:eastAsia="ar-SA"/>
        </w:rPr>
      </w:pPr>
    </w:p>
    <w:p w14:paraId="3E5DCD3E" w14:textId="5778B8C0" w:rsidR="00977ED4" w:rsidRPr="00E704C0" w:rsidRDefault="00977ED4" w:rsidP="00977ED4">
      <w:pPr>
        <w:suppressAutoHyphens/>
        <w:jc w:val="right"/>
        <w:rPr>
          <w:rFonts w:ascii="Arial" w:hAnsi="Arial" w:cs="Arial"/>
          <w:b/>
          <w:szCs w:val="22"/>
          <w:lang w:eastAsia="ar-SA"/>
        </w:rPr>
      </w:pPr>
      <w:r w:rsidRPr="00E704C0">
        <w:rPr>
          <w:rFonts w:ascii="Arial" w:hAnsi="Arial" w:cs="Arial"/>
          <w:b/>
          <w:szCs w:val="22"/>
          <w:lang w:eastAsia="ar-SA"/>
        </w:rPr>
        <w:t xml:space="preserve">Annex </w:t>
      </w:r>
      <w:r w:rsidR="005B4543" w:rsidRPr="00E704C0">
        <w:rPr>
          <w:rFonts w:ascii="Arial" w:hAnsi="Arial" w:cs="Arial"/>
          <w:b/>
          <w:szCs w:val="22"/>
          <w:lang w:eastAsia="ar-SA"/>
        </w:rPr>
        <w:t>C</w:t>
      </w:r>
      <w:r w:rsidRPr="00E704C0">
        <w:rPr>
          <w:rFonts w:ascii="Arial" w:hAnsi="Arial" w:cs="Arial"/>
          <w:b/>
          <w:szCs w:val="22"/>
          <w:lang w:eastAsia="ar-SA"/>
        </w:rPr>
        <w:t xml:space="preserve"> to Schedule 3</w:t>
      </w:r>
    </w:p>
    <w:bookmarkEnd w:id="48"/>
    <w:tbl>
      <w:tblPr>
        <w:tblW w:w="5000" w:type="pct"/>
        <w:tblCellSpacing w:w="0" w:type="dxa"/>
        <w:tblLayout w:type="fixed"/>
        <w:tblCellMar>
          <w:left w:w="0" w:type="dxa"/>
          <w:right w:w="0" w:type="dxa"/>
        </w:tblCellMar>
        <w:tblLook w:val="0000" w:firstRow="0" w:lastRow="0" w:firstColumn="0" w:lastColumn="0" w:noHBand="0" w:noVBand="0"/>
      </w:tblPr>
      <w:tblGrid>
        <w:gridCol w:w="5999"/>
        <w:gridCol w:w="3027"/>
      </w:tblGrid>
      <w:tr w:rsidR="00977ED4" w:rsidRPr="00E704C0" w14:paraId="73729C09" w14:textId="77777777" w:rsidTr="004165FA">
        <w:trPr>
          <w:tblCellSpacing w:w="0" w:type="dxa"/>
        </w:trPr>
        <w:tc>
          <w:tcPr>
            <w:tcW w:w="3323" w:type="pct"/>
            <w:tcBorders>
              <w:top w:val="nil"/>
              <w:left w:val="nil"/>
              <w:bottom w:val="nil"/>
              <w:right w:val="nil"/>
            </w:tcBorders>
          </w:tcPr>
          <w:p w14:paraId="1B949795" w14:textId="77777777" w:rsidR="00C67AF8" w:rsidRPr="00E704C0" w:rsidRDefault="00C67AF8" w:rsidP="002F09EF">
            <w:pPr>
              <w:pStyle w:val="Heading2"/>
              <w:jc w:val="left"/>
              <w:rPr>
                <w:b w:val="0"/>
                <w:sz w:val="22"/>
                <w:szCs w:val="22"/>
              </w:rPr>
            </w:pPr>
          </w:p>
          <w:p w14:paraId="2EEA7C06" w14:textId="77777777" w:rsidR="00C67AF8" w:rsidRPr="00E704C0" w:rsidRDefault="00C67AF8" w:rsidP="002F09EF">
            <w:pPr>
              <w:pStyle w:val="Heading2"/>
              <w:jc w:val="left"/>
              <w:rPr>
                <w:b w:val="0"/>
                <w:sz w:val="22"/>
                <w:szCs w:val="22"/>
              </w:rPr>
            </w:pPr>
          </w:p>
          <w:p w14:paraId="2F979C04" w14:textId="2E87E860" w:rsidR="00977ED4" w:rsidRPr="00E704C0" w:rsidRDefault="00977ED4" w:rsidP="002F09EF">
            <w:pPr>
              <w:pStyle w:val="Heading2"/>
              <w:jc w:val="left"/>
              <w:rPr>
                <w:b w:val="0"/>
                <w:sz w:val="22"/>
                <w:szCs w:val="22"/>
              </w:rPr>
            </w:pPr>
            <w:bookmarkStart w:id="49" w:name="_Toc38543629"/>
            <w:r w:rsidRPr="00E704C0">
              <w:rPr>
                <w:b w:val="0"/>
                <w:sz w:val="22"/>
                <w:szCs w:val="22"/>
              </w:rPr>
              <w:t>Personal Data Particulars</w:t>
            </w:r>
            <w:bookmarkEnd w:id="49"/>
          </w:p>
        </w:tc>
        <w:tc>
          <w:tcPr>
            <w:tcW w:w="1677" w:type="pct"/>
            <w:tcBorders>
              <w:top w:val="nil"/>
              <w:left w:val="nil"/>
              <w:bottom w:val="nil"/>
              <w:right w:val="nil"/>
            </w:tcBorders>
          </w:tcPr>
          <w:p w14:paraId="6649183F" w14:textId="77777777" w:rsidR="00977ED4" w:rsidRPr="00E704C0" w:rsidRDefault="00977ED4" w:rsidP="004165FA">
            <w:pPr>
              <w:suppressAutoHyphens/>
              <w:autoSpaceDE w:val="0"/>
              <w:autoSpaceDN w:val="0"/>
              <w:adjustRightInd w:val="0"/>
              <w:spacing w:before="120"/>
              <w:jc w:val="right"/>
              <w:rPr>
                <w:rFonts w:ascii="Arial" w:hAnsi="Arial" w:cs="Arial"/>
                <w:b/>
                <w:bCs/>
                <w:szCs w:val="22"/>
                <w:lang w:val="x-none"/>
              </w:rPr>
            </w:pPr>
            <w:r w:rsidRPr="00E704C0">
              <w:rPr>
                <w:rFonts w:ascii="Arial" w:hAnsi="Arial" w:cs="Arial"/>
                <w:b/>
                <w:bCs/>
                <w:szCs w:val="22"/>
                <w:lang w:val="x-none"/>
              </w:rPr>
              <w:t>DEFFORM 532</w:t>
            </w:r>
          </w:p>
          <w:p w14:paraId="1D341E14" w14:textId="77777777" w:rsidR="00977ED4" w:rsidRPr="00E704C0" w:rsidRDefault="00977ED4" w:rsidP="004165FA">
            <w:pPr>
              <w:suppressAutoHyphens/>
              <w:autoSpaceDE w:val="0"/>
              <w:autoSpaceDN w:val="0"/>
              <w:adjustRightInd w:val="0"/>
              <w:jc w:val="right"/>
              <w:rPr>
                <w:rFonts w:ascii="Arial" w:hAnsi="Arial" w:cs="Arial"/>
                <w:szCs w:val="22"/>
                <w:lang w:val="x-none"/>
              </w:rPr>
            </w:pPr>
            <w:r w:rsidRPr="00E704C0">
              <w:rPr>
                <w:rFonts w:ascii="Arial" w:hAnsi="Arial" w:cs="Arial"/>
                <w:szCs w:val="22"/>
                <w:lang w:val="x-none"/>
              </w:rPr>
              <w:t>Edn 0</w:t>
            </w:r>
            <w:r w:rsidRPr="00E704C0">
              <w:rPr>
                <w:rFonts w:ascii="Arial" w:hAnsi="Arial" w:cs="Arial"/>
                <w:szCs w:val="22"/>
              </w:rPr>
              <w:t>5</w:t>
            </w:r>
            <w:r w:rsidRPr="00E704C0">
              <w:rPr>
                <w:rFonts w:ascii="Arial" w:hAnsi="Arial" w:cs="Arial"/>
                <w:szCs w:val="22"/>
                <w:lang w:val="x-none"/>
              </w:rPr>
              <w:t>/1</w:t>
            </w:r>
            <w:r w:rsidRPr="00E704C0">
              <w:rPr>
                <w:rFonts w:ascii="Arial" w:hAnsi="Arial" w:cs="Arial"/>
                <w:szCs w:val="22"/>
              </w:rPr>
              <w:t>8</w:t>
            </w:r>
          </w:p>
        </w:tc>
      </w:tr>
    </w:tbl>
    <w:p w14:paraId="0ED8FD02" w14:textId="77777777" w:rsidR="00977ED4" w:rsidRPr="00E704C0" w:rsidRDefault="00977ED4" w:rsidP="00B9583A">
      <w:pPr>
        <w:suppressAutoHyphens/>
        <w:autoSpaceDE w:val="0"/>
        <w:autoSpaceDN w:val="0"/>
        <w:adjustRightInd w:val="0"/>
        <w:rPr>
          <w:rFonts w:ascii="Arial" w:hAnsi="Arial" w:cs="Arial"/>
          <w:szCs w:val="22"/>
          <w:lang w:val="x-none"/>
        </w:rPr>
      </w:pPr>
      <w:r w:rsidRPr="00E704C0">
        <w:rPr>
          <w:rFonts w:ascii="Arial" w:hAnsi="Arial" w:cs="Arial"/>
          <w:szCs w:val="22"/>
          <w:lang w:val="x-none"/>
        </w:rPr>
        <w:t xml:space="preserve"> </w:t>
      </w:r>
    </w:p>
    <w:p w14:paraId="356EF365" w14:textId="77777777" w:rsidR="00977ED4" w:rsidRPr="00E704C0" w:rsidRDefault="00977ED4" w:rsidP="00977ED4">
      <w:pPr>
        <w:suppressAutoHyphens/>
        <w:rPr>
          <w:rFonts w:ascii="Arial" w:hAnsi="Arial" w:cs="Arial"/>
          <w:szCs w:val="22"/>
          <w:lang w:eastAsia="ar-SA"/>
        </w:rPr>
      </w:pPr>
      <w:r w:rsidRPr="00E704C0">
        <w:rPr>
          <w:rFonts w:ascii="Arial" w:hAnsi="Arial" w:cs="Arial"/>
          <w:szCs w:val="22"/>
          <w:lang w:eastAsia="ar-SA"/>
        </w:rPr>
        <w:t>This Form forms part of the Contract and must be completed and attached to each Contract containing DEFCON 532B.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6857"/>
      </w:tblGrid>
      <w:tr w:rsidR="00977ED4" w:rsidRPr="00E704C0" w14:paraId="623DFF4F" w14:textId="77777777" w:rsidTr="00C14C52">
        <w:trPr>
          <w:cantSplit/>
          <w:trHeight w:val="1536"/>
        </w:trPr>
        <w:tc>
          <w:tcPr>
            <w:tcW w:w="2388" w:type="dxa"/>
            <w:shd w:val="clear" w:color="auto" w:fill="auto"/>
          </w:tcPr>
          <w:p w14:paraId="7C7C2FF9"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Controller</w:t>
            </w:r>
          </w:p>
        </w:tc>
        <w:tc>
          <w:tcPr>
            <w:tcW w:w="6857" w:type="dxa"/>
            <w:shd w:val="clear" w:color="auto" w:fill="auto"/>
          </w:tcPr>
          <w:p w14:paraId="43494BD5"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Data Controller is the Secretary of State for Defence (the Authority).</w:t>
            </w:r>
          </w:p>
          <w:p w14:paraId="6DEF0544"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Personal Data will be provided by:</w:t>
            </w:r>
          </w:p>
          <w:p w14:paraId="05A9E835" w14:textId="1FFFE376" w:rsidR="00977ED4" w:rsidRPr="00E704C0" w:rsidRDefault="00977ED4" w:rsidP="00C14C52">
            <w:pPr>
              <w:suppressAutoHyphens/>
              <w:rPr>
                <w:rFonts w:ascii="Arial" w:hAnsi="Arial" w:cs="Arial"/>
                <w:i/>
                <w:szCs w:val="22"/>
                <w:lang w:eastAsia="ar-SA"/>
              </w:rPr>
            </w:pPr>
            <w:r w:rsidRPr="00E704C0">
              <w:rPr>
                <w:rFonts w:ascii="Arial" w:hAnsi="Arial" w:cs="Arial"/>
                <w:i/>
                <w:szCs w:val="22"/>
                <w:lang w:eastAsia="ar-SA"/>
              </w:rPr>
              <w:t xml:space="preserve">The </w:t>
            </w:r>
            <w:r w:rsidR="00C14C52" w:rsidRPr="00E704C0">
              <w:rPr>
                <w:rFonts w:ascii="Arial" w:hAnsi="Arial" w:cs="Arial"/>
                <w:i/>
                <w:szCs w:val="22"/>
                <w:lang w:eastAsia="ar-SA"/>
              </w:rPr>
              <w:t>Apprentices</w:t>
            </w:r>
            <w:r w:rsidRPr="00E704C0">
              <w:rPr>
                <w:rFonts w:ascii="Arial" w:hAnsi="Arial" w:cs="Arial"/>
                <w:i/>
                <w:szCs w:val="22"/>
                <w:lang w:eastAsia="ar-SA"/>
              </w:rPr>
              <w:t xml:space="preserve"> undertaking EPA.</w:t>
            </w:r>
          </w:p>
        </w:tc>
      </w:tr>
      <w:tr w:rsidR="00977ED4" w:rsidRPr="00E704C0" w14:paraId="3DFAACD0" w14:textId="77777777" w:rsidTr="00C14C52">
        <w:trPr>
          <w:cantSplit/>
          <w:trHeight w:val="1282"/>
        </w:trPr>
        <w:tc>
          <w:tcPr>
            <w:tcW w:w="2388" w:type="dxa"/>
            <w:shd w:val="clear" w:color="auto" w:fill="auto"/>
          </w:tcPr>
          <w:p w14:paraId="7F787387"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Processor</w:t>
            </w:r>
          </w:p>
        </w:tc>
        <w:tc>
          <w:tcPr>
            <w:tcW w:w="6857" w:type="dxa"/>
            <w:shd w:val="clear" w:color="auto" w:fill="auto"/>
          </w:tcPr>
          <w:p w14:paraId="4AF50F95"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The Data Processor is the Contractor.</w:t>
            </w:r>
          </w:p>
          <w:p w14:paraId="3663A59D" w14:textId="77777777" w:rsidR="00977ED4" w:rsidRPr="00E704C0" w:rsidRDefault="00977ED4" w:rsidP="00C14C52">
            <w:pPr>
              <w:suppressAutoHyphens/>
              <w:rPr>
                <w:rFonts w:ascii="Arial" w:hAnsi="Arial" w:cs="Arial"/>
                <w:szCs w:val="22"/>
                <w:lang w:eastAsia="ar-SA"/>
              </w:rPr>
            </w:pPr>
            <w:r w:rsidRPr="00E704C0">
              <w:rPr>
                <w:rFonts w:ascii="Arial" w:hAnsi="Arial" w:cs="Arial"/>
                <w:szCs w:val="22"/>
                <w:lang w:eastAsia="ar-SA"/>
              </w:rPr>
              <w:t xml:space="preserve">The Personal Data will be processed at: </w:t>
            </w:r>
          </w:p>
          <w:p w14:paraId="27D553C0" w14:textId="77777777" w:rsidR="00977ED4" w:rsidRPr="00E704C0" w:rsidRDefault="00977ED4" w:rsidP="00C14C52">
            <w:pPr>
              <w:suppressAutoHyphens/>
              <w:rPr>
                <w:rFonts w:ascii="Arial" w:hAnsi="Arial" w:cs="Arial"/>
                <w:i/>
                <w:szCs w:val="22"/>
                <w:lang w:eastAsia="ar-SA"/>
              </w:rPr>
            </w:pPr>
            <w:r w:rsidRPr="00E704C0">
              <w:rPr>
                <w:rFonts w:ascii="Arial" w:hAnsi="Arial" w:cs="Arial"/>
                <w:i/>
                <w:szCs w:val="22"/>
                <w:lang w:eastAsia="ar-SA"/>
              </w:rPr>
              <w:t>Military premises or the EPAO’s offices as agreed between the Parties.</w:t>
            </w:r>
          </w:p>
        </w:tc>
      </w:tr>
      <w:tr w:rsidR="00977ED4" w:rsidRPr="00E704C0" w14:paraId="4B224ECC" w14:textId="77777777" w:rsidTr="00C14C52">
        <w:trPr>
          <w:cantSplit/>
          <w:trHeight w:val="1135"/>
        </w:trPr>
        <w:tc>
          <w:tcPr>
            <w:tcW w:w="2388" w:type="dxa"/>
            <w:shd w:val="clear" w:color="auto" w:fill="auto"/>
          </w:tcPr>
          <w:p w14:paraId="54C48D04"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Data Subjects</w:t>
            </w:r>
          </w:p>
        </w:tc>
        <w:tc>
          <w:tcPr>
            <w:tcW w:w="6857" w:type="dxa"/>
            <w:shd w:val="clear" w:color="auto" w:fill="auto"/>
          </w:tcPr>
          <w:p w14:paraId="1362AA0C" w14:textId="5095C0A3"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Data Subjects or categories of Data Subjects: </w:t>
            </w:r>
            <w:r w:rsidR="00C14C52" w:rsidRPr="00E704C0">
              <w:rPr>
                <w:rFonts w:ascii="Arial" w:hAnsi="Arial" w:cs="Arial"/>
                <w:i/>
                <w:szCs w:val="22"/>
                <w:lang w:eastAsia="ar-SA"/>
              </w:rPr>
              <w:t>The Apprentices</w:t>
            </w:r>
            <w:r w:rsidRPr="00E704C0">
              <w:rPr>
                <w:rFonts w:ascii="Arial" w:hAnsi="Arial" w:cs="Arial"/>
                <w:i/>
                <w:szCs w:val="22"/>
                <w:lang w:eastAsia="ar-SA"/>
              </w:rPr>
              <w:t xml:space="preserve"> undergoing EPA</w:t>
            </w:r>
            <w:r w:rsidR="00C14C52" w:rsidRPr="00E704C0">
              <w:rPr>
                <w:rFonts w:ascii="Arial" w:hAnsi="Arial" w:cs="Arial"/>
                <w:i/>
                <w:szCs w:val="22"/>
                <w:lang w:eastAsia="ar-SA"/>
              </w:rPr>
              <w:t>.</w:t>
            </w:r>
          </w:p>
        </w:tc>
      </w:tr>
      <w:tr w:rsidR="00977ED4" w:rsidRPr="00E704C0" w14:paraId="173BE803" w14:textId="77777777" w:rsidTr="00C14C52">
        <w:trPr>
          <w:cantSplit/>
          <w:trHeight w:val="1134"/>
        </w:trPr>
        <w:tc>
          <w:tcPr>
            <w:tcW w:w="2388" w:type="dxa"/>
            <w:shd w:val="clear" w:color="auto" w:fill="auto"/>
          </w:tcPr>
          <w:p w14:paraId="7E35CA0A" w14:textId="77777777" w:rsidR="00977ED4" w:rsidRPr="00E704C0" w:rsidRDefault="00977ED4" w:rsidP="00C14C52">
            <w:pPr>
              <w:suppressAutoHyphens/>
              <w:rPr>
                <w:rFonts w:ascii="Arial" w:hAnsi="Arial" w:cs="Arial"/>
                <w:b/>
                <w:szCs w:val="22"/>
                <w:lang w:eastAsia="ar-SA"/>
              </w:rPr>
            </w:pPr>
            <w:r w:rsidRPr="00E704C0">
              <w:rPr>
                <w:rFonts w:ascii="Arial" w:hAnsi="Arial" w:cs="Arial"/>
                <w:b/>
                <w:szCs w:val="22"/>
                <w:lang w:eastAsia="ar-SA"/>
              </w:rPr>
              <w:t xml:space="preserve">Categories of Data </w:t>
            </w:r>
          </w:p>
        </w:tc>
        <w:tc>
          <w:tcPr>
            <w:tcW w:w="6857" w:type="dxa"/>
            <w:shd w:val="clear" w:color="auto" w:fill="auto"/>
          </w:tcPr>
          <w:p w14:paraId="7094CAFB" w14:textId="55D6699F"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categories of data: </w:t>
            </w:r>
            <w:r w:rsidRPr="00E704C0">
              <w:rPr>
                <w:rFonts w:ascii="Arial" w:hAnsi="Arial" w:cs="Arial"/>
                <w:i/>
                <w:szCs w:val="22"/>
                <w:lang w:eastAsia="ar-SA"/>
              </w:rPr>
              <w:t xml:space="preserve">Category A – Name, DOB, Service Number. Category B – National Insurance Number, Prior Academic Achievement, Progress Reviews Unique </w:t>
            </w:r>
            <w:r w:rsidR="005E1C9A" w:rsidRPr="00E704C0">
              <w:rPr>
                <w:rFonts w:ascii="Arial" w:hAnsi="Arial" w:cs="Arial"/>
                <w:i/>
                <w:szCs w:val="22"/>
                <w:lang w:eastAsia="ar-SA"/>
              </w:rPr>
              <w:t>Apprentice</w:t>
            </w:r>
            <w:r w:rsidRPr="00E704C0">
              <w:rPr>
                <w:rFonts w:ascii="Arial" w:hAnsi="Arial" w:cs="Arial"/>
                <w:i/>
                <w:szCs w:val="22"/>
                <w:lang w:eastAsia="ar-SA"/>
              </w:rPr>
              <w:t xml:space="preserve"> Number, Enlistment Date, </w:t>
            </w:r>
            <w:proofErr w:type="spellStart"/>
            <w:r w:rsidRPr="00E704C0">
              <w:rPr>
                <w:rFonts w:ascii="Arial" w:hAnsi="Arial" w:cs="Arial"/>
                <w:i/>
                <w:szCs w:val="22"/>
                <w:lang w:eastAsia="ar-SA"/>
              </w:rPr>
              <w:t>Capbadge</w:t>
            </w:r>
            <w:proofErr w:type="spellEnd"/>
            <w:r w:rsidRPr="00E704C0">
              <w:rPr>
                <w:rFonts w:ascii="Arial" w:hAnsi="Arial" w:cs="Arial"/>
                <w:i/>
                <w:szCs w:val="22"/>
                <w:lang w:eastAsia="ar-SA"/>
              </w:rPr>
              <w:t xml:space="preserve">, Unit. Category C – Gender, Ethnicity, </w:t>
            </w:r>
            <w:proofErr w:type="spellStart"/>
            <w:r w:rsidRPr="00E704C0">
              <w:rPr>
                <w:rFonts w:ascii="Arial" w:hAnsi="Arial" w:cs="Arial"/>
                <w:i/>
                <w:szCs w:val="22"/>
                <w:lang w:eastAsia="ar-SA"/>
              </w:rPr>
              <w:t>SpLD</w:t>
            </w:r>
            <w:proofErr w:type="spellEnd"/>
            <w:r w:rsidRPr="00E704C0">
              <w:rPr>
                <w:rFonts w:ascii="Arial" w:hAnsi="Arial" w:cs="Arial"/>
                <w:i/>
                <w:szCs w:val="22"/>
                <w:lang w:eastAsia="ar-SA"/>
              </w:rPr>
              <w:t xml:space="preserve"> Details.</w:t>
            </w:r>
          </w:p>
        </w:tc>
      </w:tr>
      <w:tr w:rsidR="00977ED4" w:rsidRPr="00E704C0" w14:paraId="35BC3B50" w14:textId="77777777" w:rsidTr="00C14C52">
        <w:trPr>
          <w:cantSplit/>
          <w:trHeight w:val="1134"/>
        </w:trPr>
        <w:tc>
          <w:tcPr>
            <w:tcW w:w="2388" w:type="dxa"/>
            <w:shd w:val="clear" w:color="auto" w:fill="auto"/>
          </w:tcPr>
          <w:p w14:paraId="7040730F"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Special Categories of data (if appropriate)</w:t>
            </w:r>
          </w:p>
        </w:tc>
        <w:tc>
          <w:tcPr>
            <w:tcW w:w="6857" w:type="dxa"/>
            <w:shd w:val="clear" w:color="auto" w:fill="auto"/>
          </w:tcPr>
          <w:p w14:paraId="738AFA96"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concern the following Special Categories of data: </w:t>
            </w:r>
            <w:r w:rsidRPr="00E704C0">
              <w:rPr>
                <w:rFonts w:ascii="Arial" w:hAnsi="Arial" w:cs="Arial"/>
                <w:i/>
                <w:szCs w:val="22"/>
                <w:lang w:eastAsia="ar-SA"/>
              </w:rPr>
              <w:t>Not Applicable.</w:t>
            </w:r>
          </w:p>
        </w:tc>
      </w:tr>
      <w:tr w:rsidR="00977ED4" w:rsidRPr="00E704C0" w14:paraId="7E9985EC" w14:textId="77777777" w:rsidTr="00C14C52">
        <w:trPr>
          <w:cantSplit/>
          <w:trHeight w:val="1134"/>
        </w:trPr>
        <w:tc>
          <w:tcPr>
            <w:tcW w:w="2388" w:type="dxa"/>
            <w:shd w:val="clear" w:color="auto" w:fill="auto"/>
          </w:tcPr>
          <w:p w14:paraId="113C386B"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Subject matter of the processing</w:t>
            </w:r>
          </w:p>
        </w:tc>
        <w:tc>
          <w:tcPr>
            <w:tcW w:w="6857" w:type="dxa"/>
            <w:shd w:val="clear" w:color="auto" w:fill="auto"/>
          </w:tcPr>
          <w:p w14:paraId="4E4D17DE" w14:textId="02A7BC8F"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processing activities to be performed under the contract are as follows: </w:t>
            </w:r>
            <w:r w:rsidRPr="00E704C0">
              <w:rPr>
                <w:rFonts w:ascii="Arial" w:hAnsi="Arial" w:cs="Arial"/>
                <w:i/>
                <w:szCs w:val="22"/>
                <w:lang w:eastAsia="ar-SA"/>
              </w:rPr>
              <w:t xml:space="preserve">Delivery of End-Point Assessment to </w:t>
            </w:r>
            <w:r w:rsidR="00C14C52" w:rsidRPr="00E704C0">
              <w:rPr>
                <w:rFonts w:ascii="Arial" w:hAnsi="Arial" w:cs="Arial"/>
                <w:i/>
                <w:szCs w:val="22"/>
                <w:lang w:eastAsia="ar-SA"/>
              </w:rPr>
              <w:t>Apprentices.</w:t>
            </w:r>
            <w:r w:rsidRPr="00E704C0">
              <w:rPr>
                <w:rFonts w:ascii="Arial" w:hAnsi="Arial" w:cs="Arial"/>
                <w:i/>
                <w:szCs w:val="22"/>
                <w:lang w:eastAsia="ar-SA"/>
              </w:rPr>
              <w:t xml:space="preserve"> </w:t>
            </w:r>
          </w:p>
        </w:tc>
      </w:tr>
      <w:tr w:rsidR="00977ED4" w:rsidRPr="00E704C0" w14:paraId="579944B3" w14:textId="77777777" w:rsidTr="00C14C52">
        <w:trPr>
          <w:cantSplit/>
          <w:trHeight w:val="1136"/>
        </w:trPr>
        <w:tc>
          <w:tcPr>
            <w:tcW w:w="2388" w:type="dxa"/>
            <w:shd w:val="clear" w:color="auto" w:fill="auto"/>
          </w:tcPr>
          <w:p w14:paraId="62B3AC9D"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 xml:space="preserve">Nature and the purposes of the Processing </w:t>
            </w:r>
          </w:p>
        </w:tc>
        <w:tc>
          <w:tcPr>
            <w:tcW w:w="6857" w:type="dxa"/>
            <w:shd w:val="clear" w:color="auto" w:fill="auto"/>
          </w:tcPr>
          <w:p w14:paraId="21F1E2DF"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Personal Data to be processed under the Contract will be processed as follows: </w:t>
            </w:r>
            <w:r w:rsidRPr="00E704C0">
              <w:rPr>
                <w:rFonts w:ascii="Arial" w:hAnsi="Arial" w:cs="Arial"/>
                <w:i/>
                <w:szCs w:val="22"/>
                <w:lang w:eastAsia="ar-SA"/>
              </w:rPr>
              <w:t>See Clause 23 Data Management and Clause 26 of Schedule 3.</w:t>
            </w:r>
          </w:p>
        </w:tc>
      </w:tr>
      <w:tr w:rsidR="00977ED4" w:rsidRPr="00E704C0" w14:paraId="44EB0F18" w14:textId="77777777" w:rsidTr="00C14C52">
        <w:trPr>
          <w:cantSplit/>
          <w:trHeight w:val="1455"/>
        </w:trPr>
        <w:tc>
          <w:tcPr>
            <w:tcW w:w="2388" w:type="dxa"/>
            <w:shd w:val="clear" w:color="auto" w:fill="auto"/>
          </w:tcPr>
          <w:p w14:paraId="2DED7001"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lastRenderedPageBreak/>
              <w:t>Technical and organisational measures</w:t>
            </w:r>
          </w:p>
        </w:tc>
        <w:tc>
          <w:tcPr>
            <w:tcW w:w="6857" w:type="dxa"/>
            <w:shd w:val="clear" w:color="auto" w:fill="auto"/>
          </w:tcPr>
          <w:p w14:paraId="08EE9C33" w14:textId="77777777" w:rsidR="00977ED4" w:rsidRPr="00E704C0" w:rsidRDefault="00977ED4" w:rsidP="00C14C52">
            <w:pPr>
              <w:suppressAutoHyphens/>
              <w:rPr>
                <w:rFonts w:ascii="Arial" w:hAnsi="Arial" w:cs="Arial"/>
                <w:i/>
                <w:szCs w:val="22"/>
                <w:lang w:eastAsia="ar-SA"/>
              </w:rPr>
            </w:pPr>
            <w:r w:rsidRPr="00E704C0">
              <w:rPr>
                <w:rFonts w:ascii="Arial" w:hAnsi="Arial" w:cs="Arial"/>
                <w:szCs w:val="22"/>
                <w:lang w:eastAsia="ar-SA"/>
              </w:rPr>
              <w:t xml:space="preserve">The following technical and organisational measures to safeguard the Personal Data are required for the performance of this Contract: </w:t>
            </w:r>
            <w:r w:rsidRPr="00E704C0">
              <w:rPr>
                <w:rFonts w:ascii="Arial" w:hAnsi="Arial" w:cs="Arial"/>
                <w:i/>
                <w:szCs w:val="22"/>
                <w:lang w:eastAsia="ar-SA"/>
              </w:rPr>
              <w:t>See Schedule 1 – Statement of Requirements and the Clauses above.</w:t>
            </w:r>
          </w:p>
        </w:tc>
      </w:tr>
      <w:tr w:rsidR="00977ED4" w:rsidRPr="00E704C0" w14:paraId="606B7D20" w14:textId="77777777" w:rsidTr="00C14C52">
        <w:trPr>
          <w:cantSplit/>
          <w:trHeight w:val="1466"/>
        </w:trPr>
        <w:tc>
          <w:tcPr>
            <w:tcW w:w="2388" w:type="dxa"/>
            <w:shd w:val="clear" w:color="auto" w:fill="auto"/>
          </w:tcPr>
          <w:p w14:paraId="08AED8E6" w14:textId="7777777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 xml:space="preserve">Instructions for disposal of Personal Data </w:t>
            </w:r>
          </w:p>
        </w:tc>
        <w:tc>
          <w:tcPr>
            <w:tcW w:w="6857" w:type="dxa"/>
            <w:shd w:val="clear" w:color="auto" w:fill="auto"/>
          </w:tcPr>
          <w:p w14:paraId="36C3A67A" w14:textId="77777777" w:rsidR="00977ED4" w:rsidRPr="00E704C0" w:rsidRDefault="00977ED4" w:rsidP="00C14C52">
            <w:pPr>
              <w:suppressAutoHyphens/>
              <w:rPr>
                <w:rFonts w:ascii="Arial" w:hAnsi="Arial" w:cs="Arial"/>
                <w:i/>
                <w:iCs/>
                <w:szCs w:val="22"/>
                <w:lang w:eastAsia="ar-SA"/>
              </w:rPr>
            </w:pPr>
            <w:r w:rsidRPr="00E704C0">
              <w:rPr>
                <w:rFonts w:ascii="Arial" w:hAnsi="Arial" w:cs="Arial"/>
                <w:szCs w:val="22"/>
                <w:lang w:eastAsia="ar-SA"/>
              </w:rPr>
              <w:t xml:space="preserve">The disposal instructions for the Personal Data to be processed under the Contract are as follows (where Disposal Instructions are available at the commencement of Contract): </w:t>
            </w:r>
            <w:r w:rsidRPr="00E704C0">
              <w:rPr>
                <w:rFonts w:ascii="Arial" w:hAnsi="Arial" w:cs="Arial"/>
                <w:i/>
                <w:iCs/>
                <w:szCs w:val="22"/>
                <w:lang w:eastAsia="ar-SA"/>
              </w:rPr>
              <w:t>[please specify]</w:t>
            </w:r>
          </w:p>
          <w:p w14:paraId="0AD675A2" w14:textId="77777777" w:rsidR="00977ED4" w:rsidRPr="00E704C0" w:rsidRDefault="00977ED4" w:rsidP="00C14C52">
            <w:pPr>
              <w:suppressAutoHyphens/>
              <w:rPr>
                <w:rFonts w:ascii="Arial" w:hAnsi="Arial" w:cs="Arial"/>
                <w:i/>
                <w:iCs/>
                <w:szCs w:val="22"/>
                <w:lang w:eastAsia="ar-SA"/>
              </w:rPr>
            </w:pPr>
            <w:r w:rsidRPr="00E704C0">
              <w:rPr>
                <w:rFonts w:ascii="Arial" w:hAnsi="Arial" w:cs="Arial"/>
                <w:i/>
                <w:iCs/>
                <w:szCs w:val="22"/>
                <w:lang w:eastAsia="ar-SA"/>
              </w:rPr>
              <w:t>In accordance with Clause 26 Data Protection</w:t>
            </w:r>
          </w:p>
        </w:tc>
      </w:tr>
      <w:tr w:rsidR="00977ED4" w:rsidRPr="00E704C0" w14:paraId="1603C91C" w14:textId="77777777" w:rsidTr="00C14C52">
        <w:trPr>
          <w:cantSplit/>
          <w:trHeight w:val="1436"/>
        </w:trPr>
        <w:tc>
          <w:tcPr>
            <w:tcW w:w="2388" w:type="dxa"/>
            <w:shd w:val="clear" w:color="auto" w:fill="auto"/>
          </w:tcPr>
          <w:p w14:paraId="16AC1416" w14:textId="39298647" w:rsidR="00977ED4" w:rsidRPr="00E704C0" w:rsidRDefault="00977ED4" w:rsidP="00C14C52">
            <w:pPr>
              <w:suppressAutoHyphens/>
              <w:ind w:left="0" w:firstLine="0"/>
              <w:rPr>
                <w:rFonts w:ascii="Arial" w:hAnsi="Arial" w:cs="Arial"/>
                <w:b/>
                <w:szCs w:val="22"/>
                <w:lang w:eastAsia="ar-SA"/>
              </w:rPr>
            </w:pPr>
            <w:r w:rsidRPr="00E704C0">
              <w:rPr>
                <w:rFonts w:ascii="Arial" w:hAnsi="Arial" w:cs="Arial"/>
                <w:b/>
                <w:szCs w:val="22"/>
                <w:lang w:eastAsia="ar-SA"/>
              </w:rPr>
              <w:t>Date from which</w:t>
            </w:r>
            <w:r w:rsidR="00C14C52" w:rsidRPr="00E704C0">
              <w:rPr>
                <w:rFonts w:ascii="Arial" w:hAnsi="Arial" w:cs="Arial"/>
                <w:b/>
                <w:szCs w:val="22"/>
                <w:lang w:eastAsia="ar-SA"/>
              </w:rPr>
              <w:t xml:space="preserve"> </w:t>
            </w:r>
            <w:r w:rsidRPr="00E704C0">
              <w:rPr>
                <w:rFonts w:ascii="Arial" w:hAnsi="Arial" w:cs="Arial"/>
                <w:b/>
                <w:szCs w:val="22"/>
                <w:lang w:eastAsia="ar-SA"/>
              </w:rPr>
              <w:t>Personal Data is to be processed</w:t>
            </w:r>
          </w:p>
        </w:tc>
        <w:tc>
          <w:tcPr>
            <w:tcW w:w="6857" w:type="dxa"/>
            <w:shd w:val="clear" w:color="auto" w:fill="auto"/>
          </w:tcPr>
          <w:p w14:paraId="628B5333" w14:textId="77777777" w:rsidR="00977ED4" w:rsidRPr="00E704C0" w:rsidRDefault="00977ED4" w:rsidP="00C14C52">
            <w:pPr>
              <w:suppressAutoHyphens/>
              <w:rPr>
                <w:rFonts w:ascii="Arial" w:hAnsi="Arial" w:cs="Arial"/>
                <w:i/>
                <w:iCs/>
                <w:szCs w:val="22"/>
                <w:lang w:eastAsia="ar-SA"/>
              </w:rPr>
            </w:pPr>
            <w:r w:rsidRPr="00E704C0">
              <w:rPr>
                <w:rFonts w:ascii="Arial" w:hAnsi="Arial" w:cs="Arial"/>
                <w:szCs w:val="22"/>
                <w:lang w:eastAsia="ar-SA"/>
              </w:rPr>
              <w:t xml:space="preserve">Where the date from which the Personal Data will be processed is different from the Contract commencement date this should be specified here: </w:t>
            </w:r>
            <w:r w:rsidRPr="00E704C0">
              <w:rPr>
                <w:rFonts w:ascii="Arial" w:hAnsi="Arial" w:cs="Arial"/>
                <w:i/>
                <w:szCs w:val="22"/>
                <w:lang w:eastAsia="ar-SA"/>
              </w:rPr>
              <w:t>Not Applicable</w:t>
            </w:r>
          </w:p>
        </w:tc>
      </w:tr>
    </w:tbl>
    <w:p w14:paraId="026F20C2" w14:textId="7B85FD8D" w:rsidR="00A646CB" w:rsidRPr="00E704C0" w:rsidRDefault="00977ED4" w:rsidP="00C14C52">
      <w:pPr>
        <w:suppressAutoHyphens/>
        <w:ind w:left="0" w:firstLine="0"/>
        <w:rPr>
          <w:rFonts w:ascii="Arial" w:hAnsi="Arial" w:cs="Arial"/>
          <w:szCs w:val="22"/>
          <w:lang w:eastAsia="ar-SA"/>
        </w:rPr>
      </w:pPr>
      <w:r w:rsidRPr="00E704C0">
        <w:rPr>
          <w:rFonts w:ascii="Arial" w:hAnsi="Arial" w:cs="Arial"/>
          <w:szCs w:val="22"/>
          <w:lang w:eastAsia="ar-SA"/>
        </w:rPr>
        <w:t>The capitalised terms used in this form shall have the same meanings as in the General Data</w:t>
      </w:r>
      <w:r w:rsidR="00C14C52" w:rsidRPr="00E704C0">
        <w:rPr>
          <w:rFonts w:ascii="Arial" w:hAnsi="Arial" w:cs="Arial"/>
          <w:szCs w:val="22"/>
          <w:lang w:eastAsia="ar-SA"/>
        </w:rPr>
        <w:t xml:space="preserve"> </w:t>
      </w:r>
      <w:r w:rsidRPr="00E704C0">
        <w:rPr>
          <w:rFonts w:ascii="Arial" w:hAnsi="Arial" w:cs="Arial"/>
          <w:szCs w:val="22"/>
          <w:lang w:eastAsia="ar-SA"/>
        </w:rPr>
        <w:t xml:space="preserve">Protection Regulations. </w:t>
      </w:r>
    </w:p>
    <w:p w14:paraId="2E1A60C0" w14:textId="77777777" w:rsidR="00B5758D" w:rsidRPr="00E704C0" w:rsidRDefault="00B5758D" w:rsidP="00A646CB">
      <w:pPr>
        <w:suppressAutoHyphens/>
        <w:jc w:val="right"/>
        <w:rPr>
          <w:rFonts w:ascii="Arial" w:hAnsi="Arial" w:cs="Arial"/>
          <w:b/>
          <w:szCs w:val="22"/>
          <w:lang w:eastAsia="ar-SA"/>
        </w:rPr>
      </w:pPr>
    </w:p>
    <w:p w14:paraId="6F9A563F" w14:textId="77777777" w:rsidR="00B5758D" w:rsidRPr="00E704C0" w:rsidRDefault="00B5758D" w:rsidP="00A646CB">
      <w:pPr>
        <w:suppressAutoHyphens/>
        <w:jc w:val="right"/>
        <w:rPr>
          <w:rFonts w:ascii="Arial" w:hAnsi="Arial" w:cs="Arial"/>
          <w:b/>
          <w:szCs w:val="22"/>
          <w:lang w:eastAsia="ar-SA"/>
        </w:rPr>
      </w:pPr>
    </w:p>
    <w:p w14:paraId="7DDD6E3F" w14:textId="77777777" w:rsidR="00B5758D" w:rsidRPr="00E704C0" w:rsidRDefault="00B5758D" w:rsidP="00A646CB">
      <w:pPr>
        <w:suppressAutoHyphens/>
        <w:jc w:val="right"/>
        <w:rPr>
          <w:rFonts w:ascii="Arial" w:hAnsi="Arial" w:cs="Arial"/>
          <w:b/>
          <w:szCs w:val="22"/>
          <w:lang w:eastAsia="ar-SA"/>
        </w:rPr>
      </w:pPr>
    </w:p>
    <w:p w14:paraId="253CD89F" w14:textId="77777777" w:rsidR="00B5758D" w:rsidRPr="00E704C0" w:rsidRDefault="00B5758D" w:rsidP="00A646CB">
      <w:pPr>
        <w:suppressAutoHyphens/>
        <w:jc w:val="right"/>
        <w:rPr>
          <w:rFonts w:ascii="Arial" w:hAnsi="Arial" w:cs="Arial"/>
          <w:b/>
          <w:szCs w:val="22"/>
          <w:lang w:eastAsia="ar-SA"/>
        </w:rPr>
      </w:pPr>
    </w:p>
    <w:p w14:paraId="34BF2C08" w14:textId="77777777" w:rsidR="00B5758D" w:rsidRPr="00E704C0" w:rsidRDefault="00B5758D" w:rsidP="00A646CB">
      <w:pPr>
        <w:suppressAutoHyphens/>
        <w:jc w:val="right"/>
        <w:rPr>
          <w:rFonts w:ascii="Arial" w:hAnsi="Arial" w:cs="Arial"/>
          <w:b/>
          <w:szCs w:val="22"/>
          <w:lang w:eastAsia="ar-SA"/>
        </w:rPr>
      </w:pPr>
    </w:p>
    <w:p w14:paraId="62E9E3DD" w14:textId="77777777" w:rsidR="00B5758D" w:rsidRPr="00E704C0" w:rsidRDefault="00B5758D" w:rsidP="00A646CB">
      <w:pPr>
        <w:suppressAutoHyphens/>
        <w:jc w:val="right"/>
        <w:rPr>
          <w:rFonts w:ascii="Arial" w:hAnsi="Arial" w:cs="Arial"/>
          <w:b/>
          <w:szCs w:val="22"/>
          <w:lang w:eastAsia="ar-SA"/>
        </w:rPr>
      </w:pPr>
    </w:p>
    <w:p w14:paraId="03F0EC38" w14:textId="77777777" w:rsidR="00B5758D" w:rsidRPr="00E704C0" w:rsidRDefault="00B5758D" w:rsidP="00A646CB">
      <w:pPr>
        <w:suppressAutoHyphens/>
        <w:jc w:val="right"/>
        <w:rPr>
          <w:rFonts w:ascii="Arial" w:hAnsi="Arial" w:cs="Arial"/>
          <w:b/>
          <w:szCs w:val="22"/>
          <w:lang w:eastAsia="ar-SA"/>
        </w:rPr>
      </w:pPr>
    </w:p>
    <w:p w14:paraId="1DBECFCD" w14:textId="77777777" w:rsidR="00B5758D" w:rsidRPr="00E704C0" w:rsidRDefault="00B5758D" w:rsidP="00A646CB">
      <w:pPr>
        <w:suppressAutoHyphens/>
        <w:jc w:val="right"/>
        <w:rPr>
          <w:rFonts w:ascii="Arial" w:hAnsi="Arial" w:cs="Arial"/>
          <w:b/>
          <w:szCs w:val="22"/>
          <w:lang w:eastAsia="ar-SA"/>
        </w:rPr>
      </w:pPr>
    </w:p>
    <w:p w14:paraId="169C4088" w14:textId="77777777" w:rsidR="00B5758D" w:rsidRPr="00E704C0" w:rsidRDefault="00B5758D" w:rsidP="00A646CB">
      <w:pPr>
        <w:suppressAutoHyphens/>
        <w:jc w:val="right"/>
        <w:rPr>
          <w:rFonts w:ascii="Arial" w:hAnsi="Arial" w:cs="Arial"/>
          <w:b/>
          <w:szCs w:val="22"/>
          <w:lang w:eastAsia="ar-SA"/>
        </w:rPr>
      </w:pPr>
    </w:p>
    <w:p w14:paraId="39FCA094" w14:textId="77777777" w:rsidR="00B5758D" w:rsidRPr="00E704C0" w:rsidRDefault="00B5758D" w:rsidP="00A646CB">
      <w:pPr>
        <w:suppressAutoHyphens/>
        <w:jc w:val="right"/>
        <w:rPr>
          <w:rFonts w:ascii="Arial" w:hAnsi="Arial" w:cs="Arial"/>
          <w:b/>
          <w:szCs w:val="22"/>
          <w:lang w:eastAsia="ar-SA"/>
        </w:rPr>
      </w:pPr>
    </w:p>
    <w:p w14:paraId="11366FF2" w14:textId="77777777" w:rsidR="00B5758D" w:rsidRPr="00E704C0" w:rsidRDefault="00B5758D" w:rsidP="00A646CB">
      <w:pPr>
        <w:suppressAutoHyphens/>
        <w:jc w:val="right"/>
        <w:rPr>
          <w:rFonts w:ascii="Arial" w:hAnsi="Arial" w:cs="Arial"/>
          <w:b/>
          <w:szCs w:val="22"/>
          <w:lang w:eastAsia="ar-SA"/>
        </w:rPr>
      </w:pPr>
    </w:p>
    <w:p w14:paraId="43A4A27E" w14:textId="77777777" w:rsidR="00B5758D" w:rsidRPr="00E704C0" w:rsidRDefault="00B5758D" w:rsidP="00A646CB">
      <w:pPr>
        <w:suppressAutoHyphens/>
        <w:jc w:val="right"/>
        <w:rPr>
          <w:rFonts w:ascii="Arial" w:hAnsi="Arial" w:cs="Arial"/>
          <w:b/>
          <w:szCs w:val="22"/>
          <w:lang w:eastAsia="ar-SA"/>
        </w:rPr>
      </w:pPr>
    </w:p>
    <w:p w14:paraId="334FE26E" w14:textId="77777777" w:rsidR="00B5758D" w:rsidRPr="00E704C0" w:rsidRDefault="00B5758D" w:rsidP="00A646CB">
      <w:pPr>
        <w:suppressAutoHyphens/>
        <w:jc w:val="right"/>
        <w:rPr>
          <w:rFonts w:ascii="Arial" w:hAnsi="Arial" w:cs="Arial"/>
          <w:b/>
          <w:szCs w:val="22"/>
          <w:lang w:eastAsia="ar-SA"/>
        </w:rPr>
      </w:pPr>
    </w:p>
    <w:p w14:paraId="2F04342A" w14:textId="77777777" w:rsidR="00B5758D" w:rsidRPr="00E704C0" w:rsidRDefault="00B5758D" w:rsidP="00A646CB">
      <w:pPr>
        <w:suppressAutoHyphens/>
        <w:jc w:val="right"/>
        <w:rPr>
          <w:rFonts w:ascii="Arial" w:hAnsi="Arial" w:cs="Arial"/>
          <w:b/>
          <w:szCs w:val="22"/>
          <w:lang w:eastAsia="ar-SA"/>
        </w:rPr>
      </w:pPr>
    </w:p>
    <w:p w14:paraId="19D4CE84" w14:textId="77777777" w:rsidR="00B5758D" w:rsidRPr="00E704C0" w:rsidRDefault="00B5758D" w:rsidP="00A646CB">
      <w:pPr>
        <w:suppressAutoHyphens/>
        <w:jc w:val="right"/>
        <w:rPr>
          <w:rFonts w:ascii="Arial" w:hAnsi="Arial" w:cs="Arial"/>
          <w:b/>
          <w:szCs w:val="22"/>
          <w:lang w:eastAsia="ar-SA"/>
        </w:rPr>
      </w:pPr>
    </w:p>
    <w:p w14:paraId="5E2F7C71" w14:textId="77777777" w:rsidR="00B5758D" w:rsidRPr="00E704C0" w:rsidRDefault="00B5758D" w:rsidP="00A646CB">
      <w:pPr>
        <w:suppressAutoHyphens/>
        <w:jc w:val="right"/>
        <w:rPr>
          <w:rFonts w:ascii="Arial" w:hAnsi="Arial" w:cs="Arial"/>
          <w:b/>
          <w:szCs w:val="22"/>
          <w:lang w:eastAsia="ar-SA"/>
        </w:rPr>
      </w:pPr>
    </w:p>
    <w:p w14:paraId="69595FE8" w14:textId="77777777" w:rsidR="00B5758D" w:rsidRPr="00E704C0" w:rsidRDefault="00B5758D" w:rsidP="00A646CB">
      <w:pPr>
        <w:suppressAutoHyphens/>
        <w:jc w:val="right"/>
        <w:rPr>
          <w:rFonts w:ascii="Arial" w:hAnsi="Arial" w:cs="Arial"/>
          <w:b/>
          <w:szCs w:val="22"/>
          <w:lang w:eastAsia="ar-SA"/>
        </w:rPr>
      </w:pPr>
    </w:p>
    <w:p w14:paraId="25677727" w14:textId="77777777" w:rsidR="00B5758D" w:rsidRPr="00E704C0" w:rsidRDefault="00B5758D" w:rsidP="00A646CB">
      <w:pPr>
        <w:suppressAutoHyphens/>
        <w:jc w:val="right"/>
        <w:rPr>
          <w:rFonts w:ascii="Arial" w:hAnsi="Arial" w:cs="Arial"/>
          <w:b/>
          <w:szCs w:val="22"/>
          <w:lang w:eastAsia="ar-SA"/>
        </w:rPr>
      </w:pPr>
    </w:p>
    <w:p w14:paraId="3E7B5882" w14:textId="77777777" w:rsidR="00B5758D" w:rsidRPr="00E704C0" w:rsidRDefault="00B5758D" w:rsidP="00A646CB">
      <w:pPr>
        <w:suppressAutoHyphens/>
        <w:jc w:val="right"/>
        <w:rPr>
          <w:rFonts w:ascii="Arial" w:hAnsi="Arial" w:cs="Arial"/>
          <w:b/>
          <w:szCs w:val="22"/>
          <w:lang w:eastAsia="ar-SA"/>
        </w:rPr>
      </w:pPr>
    </w:p>
    <w:p w14:paraId="064B38BC" w14:textId="77777777" w:rsidR="00B5758D" w:rsidRPr="00E704C0" w:rsidRDefault="00B5758D" w:rsidP="00A646CB">
      <w:pPr>
        <w:suppressAutoHyphens/>
        <w:jc w:val="right"/>
        <w:rPr>
          <w:rFonts w:ascii="Arial" w:hAnsi="Arial" w:cs="Arial"/>
          <w:b/>
          <w:szCs w:val="22"/>
          <w:lang w:eastAsia="ar-SA"/>
        </w:rPr>
      </w:pPr>
    </w:p>
    <w:p w14:paraId="4C47EFCF" w14:textId="77777777" w:rsidR="00B5758D" w:rsidRPr="00E704C0" w:rsidRDefault="00B5758D" w:rsidP="00A646CB">
      <w:pPr>
        <w:suppressAutoHyphens/>
        <w:jc w:val="right"/>
        <w:rPr>
          <w:rFonts w:ascii="Arial" w:hAnsi="Arial" w:cs="Arial"/>
          <w:b/>
          <w:szCs w:val="22"/>
          <w:lang w:eastAsia="ar-SA"/>
        </w:rPr>
      </w:pPr>
    </w:p>
    <w:p w14:paraId="22CF55F8" w14:textId="77777777" w:rsidR="00AE2937" w:rsidRPr="00E704C0" w:rsidRDefault="00AE2937" w:rsidP="001724F7">
      <w:pPr>
        <w:suppressAutoHyphens/>
        <w:ind w:left="0" w:firstLine="0"/>
        <w:rPr>
          <w:rFonts w:ascii="Arial" w:hAnsi="Arial" w:cs="Arial"/>
          <w:b/>
          <w:szCs w:val="22"/>
          <w:lang w:eastAsia="ar-SA"/>
        </w:rPr>
      </w:pPr>
    </w:p>
    <w:p w14:paraId="02987B01" w14:textId="0AF2E1DB" w:rsidR="00A646CB" w:rsidRPr="00E704C0" w:rsidRDefault="00A646CB" w:rsidP="00A646CB">
      <w:pPr>
        <w:suppressAutoHyphens/>
        <w:jc w:val="right"/>
        <w:rPr>
          <w:rFonts w:ascii="Arial" w:hAnsi="Arial" w:cs="Arial"/>
          <w:b/>
          <w:szCs w:val="22"/>
          <w:lang w:eastAsia="ar-SA"/>
        </w:rPr>
      </w:pPr>
      <w:r w:rsidRPr="00E704C0">
        <w:rPr>
          <w:rFonts w:ascii="Arial" w:hAnsi="Arial" w:cs="Arial"/>
          <w:b/>
          <w:szCs w:val="22"/>
          <w:lang w:eastAsia="ar-SA"/>
        </w:rPr>
        <w:lastRenderedPageBreak/>
        <w:t>Annex D to Schedule 3</w:t>
      </w:r>
    </w:p>
    <w:p w14:paraId="4F767F5F" w14:textId="70636823" w:rsidR="00A646CB" w:rsidRPr="00E704C0" w:rsidRDefault="0007298B" w:rsidP="002F09EF">
      <w:pPr>
        <w:pStyle w:val="Heading2"/>
        <w:jc w:val="left"/>
        <w:rPr>
          <w:b w:val="0"/>
          <w:sz w:val="22"/>
          <w:szCs w:val="22"/>
        </w:rPr>
      </w:pPr>
      <w:bookmarkStart w:id="50" w:name="_Toc38543630"/>
      <w:r w:rsidRPr="00E704C0">
        <w:rPr>
          <w:b w:val="0"/>
          <w:sz w:val="22"/>
          <w:szCs w:val="22"/>
        </w:rPr>
        <w:t>Exit Plan</w:t>
      </w:r>
      <w:bookmarkEnd w:id="50"/>
    </w:p>
    <w:p w14:paraId="309EE8DF" w14:textId="5B588B0D" w:rsidR="00287BA8" w:rsidRPr="00E704C0" w:rsidRDefault="00287BA8" w:rsidP="00A646CB">
      <w:pPr>
        <w:suppressAutoHyphens/>
        <w:rPr>
          <w:rFonts w:ascii="Arial" w:hAnsi="Arial" w:cs="Arial"/>
          <w:szCs w:val="22"/>
          <w:u w:val="single"/>
          <w:lang w:eastAsia="ar-SA"/>
        </w:rPr>
      </w:pPr>
    </w:p>
    <w:p w14:paraId="6EDB5BF8" w14:textId="3CF1A209" w:rsidR="00287BA8" w:rsidRPr="00E704C0" w:rsidRDefault="00287BA8" w:rsidP="00A646CB">
      <w:pPr>
        <w:suppressAutoHyphens/>
        <w:rPr>
          <w:rFonts w:ascii="Arial" w:hAnsi="Arial" w:cs="Arial"/>
          <w:szCs w:val="22"/>
          <w:lang w:eastAsia="ar-SA"/>
        </w:rPr>
      </w:pPr>
      <w:r w:rsidRPr="00E704C0">
        <w:rPr>
          <w:rFonts w:ascii="Arial" w:hAnsi="Arial" w:cs="Arial"/>
          <w:szCs w:val="22"/>
          <w:lang w:eastAsia="ar-SA"/>
        </w:rPr>
        <w:t>Document Enclosed.</w:t>
      </w:r>
    </w:p>
    <w:p w14:paraId="1CE206AB" w14:textId="262687F8" w:rsidR="000000B8" w:rsidRPr="00E704C0" w:rsidRDefault="000000B8" w:rsidP="000000B8">
      <w:pPr>
        <w:rPr>
          <w:rFonts w:ascii="Arial" w:hAnsi="Arial" w:cs="Arial"/>
          <w:szCs w:val="22"/>
          <w:lang w:eastAsia="ar-SA"/>
        </w:rPr>
      </w:pPr>
    </w:p>
    <w:p w14:paraId="2F3AF143" w14:textId="03466BB7" w:rsidR="000000B8" w:rsidRPr="00E704C0" w:rsidRDefault="000000B8" w:rsidP="000000B8">
      <w:pPr>
        <w:rPr>
          <w:rFonts w:ascii="Arial" w:hAnsi="Arial" w:cs="Arial"/>
          <w:szCs w:val="22"/>
          <w:lang w:eastAsia="ar-SA"/>
        </w:rPr>
      </w:pPr>
    </w:p>
    <w:p w14:paraId="3F9EECD3" w14:textId="4EF02DF9" w:rsidR="000000B8" w:rsidRPr="00E704C0" w:rsidRDefault="000000B8" w:rsidP="000000B8">
      <w:pPr>
        <w:rPr>
          <w:rFonts w:ascii="Arial" w:hAnsi="Arial" w:cs="Arial"/>
          <w:szCs w:val="22"/>
          <w:lang w:eastAsia="ar-SA"/>
        </w:rPr>
      </w:pPr>
    </w:p>
    <w:p w14:paraId="6F2099B2" w14:textId="50B5459D" w:rsidR="000000B8" w:rsidRPr="00E704C0" w:rsidRDefault="000000B8" w:rsidP="000000B8">
      <w:pPr>
        <w:rPr>
          <w:rFonts w:ascii="Arial" w:hAnsi="Arial" w:cs="Arial"/>
          <w:szCs w:val="22"/>
          <w:lang w:eastAsia="ar-SA"/>
        </w:rPr>
      </w:pPr>
    </w:p>
    <w:p w14:paraId="553C6CEE" w14:textId="0A2BB896" w:rsidR="000000B8" w:rsidRPr="00E704C0" w:rsidRDefault="000000B8" w:rsidP="000000B8">
      <w:pPr>
        <w:rPr>
          <w:rFonts w:ascii="Arial" w:hAnsi="Arial" w:cs="Arial"/>
          <w:szCs w:val="22"/>
          <w:lang w:eastAsia="ar-SA"/>
        </w:rPr>
      </w:pPr>
    </w:p>
    <w:p w14:paraId="4A5508F7" w14:textId="3B45C798" w:rsidR="000000B8" w:rsidRPr="00E704C0" w:rsidRDefault="000000B8" w:rsidP="000000B8">
      <w:pPr>
        <w:rPr>
          <w:rFonts w:ascii="Arial" w:hAnsi="Arial" w:cs="Arial"/>
          <w:szCs w:val="22"/>
          <w:lang w:eastAsia="ar-SA"/>
        </w:rPr>
      </w:pPr>
    </w:p>
    <w:p w14:paraId="7F06E037" w14:textId="45D4A18E" w:rsidR="000000B8" w:rsidRPr="00E704C0" w:rsidRDefault="000000B8" w:rsidP="000000B8">
      <w:pPr>
        <w:rPr>
          <w:rFonts w:ascii="Arial" w:hAnsi="Arial" w:cs="Arial"/>
          <w:szCs w:val="22"/>
          <w:lang w:eastAsia="ar-SA"/>
        </w:rPr>
      </w:pPr>
    </w:p>
    <w:p w14:paraId="09469CEE" w14:textId="74FF0FDA" w:rsidR="000000B8" w:rsidRPr="00E704C0" w:rsidRDefault="000000B8" w:rsidP="000000B8">
      <w:pPr>
        <w:rPr>
          <w:rFonts w:ascii="Arial" w:hAnsi="Arial" w:cs="Arial"/>
          <w:szCs w:val="22"/>
          <w:lang w:eastAsia="ar-SA"/>
        </w:rPr>
      </w:pPr>
    </w:p>
    <w:p w14:paraId="781023A4" w14:textId="1E3437C0" w:rsidR="000000B8" w:rsidRPr="00E704C0" w:rsidRDefault="000000B8" w:rsidP="000000B8">
      <w:pPr>
        <w:rPr>
          <w:rFonts w:ascii="Arial" w:hAnsi="Arial" w:cs="Arial"/>
          <w:szCs w:val="22"/>
          <w:lang w:eastAsia="ar-SA"/>
        </w:rPr>
      </w:pPr>
    </w:p>
    <w:p w14:paraId="544B8D40" w14:textId="7176BB8B" w:rsidR="000000B8" w:rsidRPr="00E704C0" w:rsidRDefault="000000B8" w:rsidP="000000B8">
      <w:pPr>
        <w:rPr>
          <w:rFonts w:ascii="Arial" w:hAnsi="Arial" w:cs="Arial"/>
          <w:szCs w:val="22"/>
          <w:lang w:eastAsia="ar-SA"/>
        </w:rPr>
      </w:pPr>
    </w:p>
    <w:p w14:paraId="7305C7E4" w14:textId="3FD27488" w:rsidR="000000B8" w:rsidRPr="00E704C0" w:rsidRDefault="000000B8" w:rsidP="000000B8">
      <w:pPr>
        <w:rPr>
          <w:rFonts w:ascii="Arial" w:hAnsi="Arial" w:cs="Arial"/>
          <w:szCs w:val="22"/>
          <w:lang w:eastAsia="ar-SA"/>
        </w:rPr>
      </w:pPr>
    </w:p>
    <w:p w14:paraId="07CD653E" w14:textId="6DB1BB36" w:rsidR="000000B8" w:rsidRPr="00E704C0" w:rsidRDefault="000000B8" w:rsidP="000000B8">
      <w:pPr>
        <w:rPr>
          <w:rFonts w:ascii="Arial" w:hAnsi="Arial" w:cs="Arial"/>
          <w:szCs w:val="22"/>
          <w:lang w:eastAsia="ar-SA"/>
        </w:rPr>
      </w:pPr>
    </w:p>
    <w:p w14:paraId="5667EF97" w14:textId="6C5F6020" w:rsidR="000000B8" w:rsidRPr="00E704C0" w:rsidRDefault="000000B8" w:rsidP="000000B8">
      <w:pPr>
        <w:rPr>
          <w:rFonts w:ascii="Arial" w:hAnsi="Arial" w:cs="Arial"/>
          <w:szCs w:val="22"/>
          <w:lang w:eastAsia="ar-SA"/>
        </w:rPr>
      </w:pPr>
    </w:p>
    <w:p w14:paraId="21F79786" w14:textId="327CB8BC" w:rsidR="000000B8" w:rsidRPr="00E704C0" w:rsidRDefault="000000B8" w:rsidP="000000B8">
      <w:pPr>
        <w:rPr>
          <w:rFonts w:ascii="Arial" w:hAnsi="Arial" w:cs="Arial"/>
          <w:szCs w:val="22"/>
          <w:lang w:eastAsia="ar-SA"/>
        </w:rPr>
      </w:pPr>
    </w:p>
    <w:p w14:paraId="75C7E1F4" w14:textId="10344FCB" w:rsidR="000000B8" w:rsidRPr="00E704C0" w:rsidRDefault="000000B8" w:rsidP="000000B8">
      <w:pPr>
        <w:rPr>
          <w:rFonts w:ascii="Arial" w:hAnsi="Arial" w:cs="Arial"/>
          <w:szCs w:val="22"/>
          <w:lang w:eastAsia="ar-SA"/>
        </w:rPr>
      </w:pPr>
    </w:p>
    <w:p w14:paraId="41E5E5DA" w14:textId="2BAFC47F" w:rsidR="000000B8" w:rsidRPr="00E704C0" w:rsidRDefault="000000B8" w:rsidP="000000B8">
      <w:pPr>
        <w:rPr>
          <w:rFonts w:ascii="Arial" w:hAnsi="Arial" w:cs="Arial"/>
          <w:szCs w:val="22"/>
          <w:lang w:eastAsia="ar-SA"/>
        </w:rPr>
      </w:pPr>
    </w:p>
    <w:p w14:paraId="11120FFC" w14:textId="7CFBF3D6" w:rsidR="000000B8" w:rsidRPr="00E704C0" w:rsidRDefault="000000B8" w:rsidP="000000B8">
      <w:pPr>
        <w:rPr>
          <w:rFonts w:ascii="Arial" w:hAnsi="Arial" w:cs="Arial"/>
          <w:szCs w:val="22"/>
          <w:lang w:eastAsia="ar-SA"/>
        </w:rPr>
      </w:pPr>
    </w:p>
    <w:p w14:paraId="68C648E8" w14:textId="19E7E957" w:rsidR="000000B8" w:rsidRPr="00E704C0" w:rsidRDefault="000000B8" w:rsidP="000000B8">
      <w:pPr>
        <w:rPr>
          <w:rFonts w:ascii="Arial" w:hAnsi="Arial" w:cs="Arial"/>
          <w:szCs w:val="22"/>
          <w:lang w:eastAsia="ar-SA"/>
        </w:rPr>
      </w:pPr>
    </w:p>
    <w:p w14:paraId="70EF6826" w14:textId="2B7B66D4" w:rsidR="000000B8" w:rsidRPr="00E704C0" w:rsidRDefault="000000B8" w:rsidP="000000B8">
      <w:pPr>
        <w:rPr>
          <w:rFonts w:ascii="Arial" w:hAnsi="Arial" w:cs="Arial"/>
          <w:szCs w:val="22"/>
          <w:lang w:eastAsia="ar-SA"/>
        </w:rPr>
      </w:pPr>
    </w:p>
    <w:p w14:paraId="38249195" w14:textId="6DF1CE4D" w:rsidR="000000B8" w:rsidRPr="00E704C0" w:rsidRDefault="000000B8" w:rsidP="000000B8">
      <w:pPr>
        <w:rPr>
          <w:rFonts w:ascii="Arial" w:hAnsi="Arial" w:cs="Arial"/>
          <w:szCs w:val="22"/>
          <w:lang w:eastAsia="ar-SA"/>
        </w:rPr>
      </w:pPr>
    </w:p>
    <w:p w14:paraId="7084639E" w14:textId="21EEAA26" w:rsidR="000000B8" w:rsidRPr="00E704C0" w:rsidRDefault="000000B8" w:rsidP="000000B8">
      <w:pPr>
        <w:rPr>
          <w:rFonts w:ascii="Arial" w:hAnsi="Arial" w:cs="Arial"/>
          <w:szCs w:val="22"/>
          <w:lang w:eastAsia="ar-SA"/>
        </w:rPr>
      </w:pPr>
    </w:p>
    <w:p w14:paraId="5C02301F" w14:textId="5AFCF791" w:rsidR="000000B8" w:rsidRPr="00E704C0" w:rsidRDefault="000000B8" w:rsidP="000000B8">
      <w:pPr>
        <w:rPr>
          <w:rFonts w:ascii="Arial" w:hAnsi="Arial" w:cs="Arial"/>
          <w:szCs w:val="22"/>
          <w:lang w:eastAsia="ar-SA"/>
        </w:rPr>
      </w:pPr>
    </w:p>
    <w:p w14:paraId="35B25B81" w14:textId="166D37F0" w:rsidR="000000B8" w:rsidRPr="00E704C0" w:rsidRDefault="000000B8" w:rsidP="000000B8">
      <w:pPr>
        <w:rPr>
          <w:rFonts w:ascii="Arial" w:hAnsi="Arial" w:cs="Arial"/>
          <w:szCs w:val="22"/>
          <w:lang w:eastAsia="ar-SA"/>
        </w:rPr>
      </w:pPr>
    </w:p>
    <w:p w14:paraId="77079E04" w14:textId="7A46099E" w:rsidR="000000B8" w:rsidRPr="00E704C0" w:rsidRDefault="000000B8" w:rsidP="000000B8">
      <w:pPr>
        <w:rPr>
          <w:rFonts w:ascii="Arial" w:hAnsi="Arial" w:cs="Arial"/>
          <w:szCs w:val="22"/>
          <w:lang w:eastAsia="ar-SA"/>
        </w:rPr>
      </w:pPr>
    </w:p>
    <w:p w14:paraId="6BEBF080" w14:textId="55765350" w:rsidR="000000B8" w:rsidRPr="00E704C0" w:rsidRDefault="000000B8" w:rsidP="000000B8">
      <w:pPr>
        <w:rPr>
          <w:rFonts w:ascii="Arial" w:hAnsi="Arial" w:cs="Arial"/>
          <w:szCs w:val="22"/>
          <w:lang w:eastAsia="ar-SA"/>
        </w:rPr>
      </w:pPr>
    </w:p>
    <w:p w14:paraId="376704CC" w14:textId="062FCCB2" w:rsidR="000000B8" w:rsidRPr="00E704C0" w:rsidRDefault="000000B8" w:rsidP="000000B8">
      <w:pPr>
        <w:rPr>
          <w:rFonts w:ascii="Arial" w:hAnsi="Arial" w:cs="Arial"/>
          <w:szCs w:val="22"/>
          <w:lang w:eastAsia="ar-SA"/>
        </w:rPr>
      </w:pPr>
    </w:p>
    <w:p w14:paraId="72CC802F" w14:textId="2A5E7BC5" w:rsidR="000000B8" w:rsidRPr="00E704C0" w:rsidRDefault="000000B8" w:rsidP="000000B8">
      <w:pPr>
        <w:rPr>
          <w:rFonts w:ascii="Arial" w:hAnsi="Arial" w:cs="Arial"/>
          <w:szCs w:val="22"/>
          <w:lang w:eastAsia="ar-SA"/>
        </w:rPr>
      </w:pPr>
    </w:p>
    <w:p w14:paraId="05BEEF3D" w14:textId="08ECB342" w:rsidR="000000B8" w:rsidRPr="00E704C0" w:rsidRDefault="000000B8" w:rsidP="000000B8">
      <w:pPr>
        <w:rPr>
          <w:rFonts w:ascii="Arial" w:hAnsi="Arial" w:cs="Arial"/>
          <w:szCs w:val="22"/>
          <w:lang w:eastAsia="ar-SA"/>
        </w:rPr>
      </w:pPr>
    </w:p>
    <w:p w14:paraId="7BA59203" w14:textId="19DF6F49" w:rsidR="000000B8" w:rsidRPr="00E704C0" w:rsidRDefault="000000B8" w:rsidP="000000B8">
      <w:pPr>
        <w:rPr>
          <w:rFonts w:ascii="Arial" w:hAnsi="Arial" w:cs="Arial"/>
          <w:szCs w:val="22"/>
          <w:lang w:eastAsia="ar-SA"/>
        </w:rPr>
      </w:pPr>
    </w:p>
    <w:p w14:paraId="04931735" w14:textId="3EA2DCF4" w:rsidR="000000B8" w:rsidRPr="00E704C0" w:rsidRDefault="000000B8" w:rsidP="00BD1AA4">
      <w:pPr>
        <w:tabs>
          <w:tab w:val="left" w:pos="3984"/>
        </w:tabs>
        <w:ind w:left="0" w:firstLine="0"/>
        <w:rPr>
          <w:rFonts w:ascii="Arial" w:hAnsi="Arial" w:cs="Arial"/>
          <w:szCs w:val="22"/>
          <w:lang w:eastAsia="ar-SA"/>
        </w:rPr>
      </w:pPr>
    </w:p>
    <w:sectPr w:rsidR="000000B8" w:rsidRPr="00E704C0">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C0D9B" w14:textId="77777777" w:rsidR="008E6794" w:rsidRDefault="008E6794" w:rsidP="00A95039">
      <w:r>
        <w:separator/>
      </w:r>
    </w:p>
  </w:endnote>
  <w:endnote w:type="continuationSeparator" w:id="0">
    <w:p w14:paraId="13FE52C9" w14:textId="77777777" w:rsidR="008E6794" w:rsidRDefault="008E6794" w:rsidP="00A9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hicago">
    <w:charset w:val="00"/>
    <w:family w:val="swiss"/>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2859007"/>
      <w:docPartObj>
        <w:docPartGallery w:val="Page Numbers (Bottom of Page)"/>
        <w:docPartUnique/>
      </w:docPartObj>
    </w:sdtPr>
    <w:sdtEndPr>
      <w:rPr>
        <w:noProof/>
      </w:rPr>
    </w:sdtEndPr>
    <w:sdtContent>
      <w:p w14:paraId="0BCAC388" w14:textId="4F9FF6EC" w:rsidR="00CB354C" w:rsidRDefault="00CB35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720A8D" w14:textId="77777777" w:rsidR="00CB354C" w:rsidRDefault="00CB3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FFE75A" w14:textId="77777777" w:rsidR="008E6794" w:rsidRDefault="008E6794" w:rsidP="00A95039">
      <w:r>
        <w:separator/>
      </w:r>
    </w:p>
  </w:footnote>
  <w:footnote w:type="continuationSeparator" w:id="0">
    <w:p w14:paraId="749969B2" w14:textId="77777777" w:rsidR="008E6794" w:rsidRDefault="008E6794" w:rsidP="00A95039">
      <w:r>
        <w:continuationSeparator/>
      </w:r>
    </w:p>
  </w:footnote>
  <w:footnote w:id="1">
    <w:p w14:paraId="2446899F" w14:textId="31693F10" w:rsidR="00CB354C" w:rsidRPr="00E841C8" w:rsidRDefault="00CB354C">
      <w:pPr>
        <w:pStyle w:val="FootnoteText"/>
        <w:rPr>
          <w:lang w:val="en-GB"/>
        </w:rPr>
      </w:pPr>
      <w:r>
        <w:rPr>
          <w:rStyle w:val="FootnoteReference"/>
        </w:rPr>
        <w:footnoteRef/>
      </w:r>
      <w:r>
        <w:t xml:space="preserve"> </w:t>
      </w:r>
      <w:r>
        <w:rPr>
          <w:lang w:val="en-GB"/>
        </w:rPr>
        <w:t>Invoices need to be submitted via the Exostar module of the tool.</w:t>
      </w:r>
    </w:p>
  </w:footnote>
  <w:footnote w:id="2">
    <w:p w14:paraId="50A7D2C4" w14:textId="140EB88A" w:rsidR="00CB354C" w:rsidRPr="00664742" w:rsidRDefault="00CB354C">
      <w:pPr>
        <w:pStyle w:val="FootnoteText"/>
        <w:rPr>
          <w:lang w:val="en-GB"/>
        </w:rPr>
      </w:pPr>
      <w:r>
        <w:rPr>
          <w:rStyle w:val="FootnoteReference"/>
        </w:rPr>
        <w:footnoteRef/>
      </w:r>
      <w:r>
        <w:t xml:space="preserve"> </w:t>
      </w:r>
      <w:r>
        <w:rPr>
          <w:lang w:val="en-GB"/>
        </w:rPr>
        <w:t>A Resit is resitting the EPA in its entirety. A Retake is repeating specific elements of the EPA.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520FE" w14:textId="059804F1" w:rsidR="00CB354C" w:rsidRPr="00782F89" w:rsidRDefault="0056412C" w:rsidP="0056412C">
    <w:pPr>
      <w:jc w:val="right"/>
    </w:pPr>
    <w:r>
      <w:rPr>
        <w:rFonts w:ascii="Arial" w:hAnsi="Arial" w:cs="Arial"/>
        <w:szCs w:val="22"/>
      </w:rPr>
      <w:t>702647451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2"/>
      <w:numFmt w:val="decimal"/>
      <w:lvlText w:val="%1"/>
      <w:lvlJc w:val="left"/>
      <w:pPr>
        <w:tabs>
          <w:tab w:val="num" w:pos="720"/>
        </w:tabs>
        <w:ind w:left="720" w:hanging="720"/>
      </w:pPr>
      <w:rPr>
        <w:rFonts w:cs="Arial" w:hint="default"/>
        <w:sz w:val="22"/>
        <w:szCs w:val="22"/>
      </w:rPr>
    </w:lvl>
    <w:lvl w:ilvl="1">
      <w:start w:val="1"/>
      <w:numFmt w:val="decimal"/>
      <w:lvlText w:val="%1.%2"/>
      <w:lvlJc w:val="left"/>
      <w:pPr>
        <w:tabs>
          <w:tab w:val="num" w:pos="720"/>
        </w:tabs>
        <w:ind w:left="720" w:hanging="720"/>
      </w:pPr>
      <w:rPr>
        <w:rFonts w:cs="Arial" w:hint="default"/>
        <w:sz w:val="22"/>
        <w:szCs w:val="22"/>
      </w:rPr>
    </w:lvl>
    <w:lvl w:ilvl="2">
      <w:start w:val="1"/>
      <w:numFmt w:val="decimal"/>
      <w:lvlText w:val="%1.%2.%3"/>
      <w:lvlJc w:val="left"/>
      <w:pPr>
        <w:tabs>
          <w:tab w:val="num" w:pos="720"/>
        </w:tabs>
        <w:ind w:left="720" w:hanging="720"/>
      </w:pPr>
      <w:rPr>
        <w:rFonts w:cs="Arial" w:hint="default"/>
        <w:sz w:val="22"/>
        <w:szCs w:val="22"/>
      </w:rPr>
    </w:lvl>
    <w:lvl w:ilvl="3">
      <w:start w:val="1"/>
      <w:numFmt w:val="decimal"/>
      <w:lvlText w:val="%1.%2.%3.%4"/>
      <w:lvlJc w:val="left"/>
      <w:pPr>
        <w:tabs>
          <w:tab w:val="num" w:pos="720"/>
        </w:tabs>
        <w:ind w:left="720" w:hanging="720"/>
      </w:pPr>
      <w:rPr>
        <w:rFonts w:cs="Arial" w:hint="default"/>
        <w:sz w:val="22"/>
        <w:szCs w:val="22"/>
      </w:rPr>
    </w:lvl>
    <w:lvl w:ilvl="4">
      <w:start w:val="1"/>
      <w:numFmt w:val="decimal"/>
      <w:lvlText w:val="%1.%2.%3.%4.%5"/>
      <w:lvlJc w:val="left"/>
      <w:pPr>
        <w:tabs>
          <w:tab w:val="num" w:pos="1080"/>
        </w:tabs>
        <w:ind w:left="1080" w:hanging="1080"/>
      </w:pPr>
      <w:rPr>
        <w:rFonts w:cs="Arial" w:hint="default"/>
        <w:sz w:val="22"/>
        <w:szCs w:val="22"/>
      </w:rPr>
    </w:lvl>
    <w:lvl w:ilvl="5">
      <w:start w:val="1"/>
      <w:numFmt w:val="decimal"/>
      <w:lvlText w:val="%1.%2.%3.%4.%5.%6"/>
      <w:lvlJc w:val="left"/>
      <w:pPr>
        <w:tabs>
          <w:tab w:val="num" w:pos="1080"/>
        </w:tabs>
        <w:ind w:left="1080" w:hanging="1080"/>
      </w:pPr>
      <w:rPr>
        <w:rFonts w:cs="Arial" w:hint="default"/>
        <w:sz w:val="22"/>
        <w:szCs w:val="22"/>
      </w:rPr>
    </w:lvl>
    <w:lvl w:ilvl="6">
      <w:start w:val="1"/>
      <w:numFmt w:val="decimal"/>
      <w:lvlText w:val="%1.%2.%3.%4.%5.%6.%7"/>
      <w:lvlJc w:val="left"/>
      <w:pPr>
        <w:tabs>
          <w:tab w:val="num" w:pos="1440"/>
        </w:tabs>
        <w:ind w:left="1440" w:hanging="1440"/>
      </w:pPr>
      <w:rPr>
        <w:rFonts w:cs="Arial" w:hint="default"/>
        <w:sz w:val="22"/>
        <w:szCs w:val="22"/>
      </w:rPr>
    </w:lvl>
    <w:lvl w:ilvl="7">
      <w:start w:val="1"/>
      <w:numFmt w:val="decimal"/>
      <w:lvlText w:val="%1.%2.%3.%4.%5.%6.%7.%8"/>
      <w:lvlJc w:val="left"/>
      <w:pPr>
        <w:tabs>
          <w:tab w:val="num" w:pos="1440"/>
        </w:tabs>
        <w:ind w:left="1440" w:hanging="1440"/>
      </w:pPr>
      <w:rPr>
        <w:rFonts w:cs="Arial" w:hint="default"/>
        <w:sz w:val="22"/>
        <w:szCs w:val="22"/>
      </w:rPr>
    </w:lvl>
    <w:lvl w:ilvl="8">
      <w:start w:val="1"/>
      <w:numFmt w:val="decimal"/>
      <w:lvlText w:val="%1.%2.%3.%4.%5.%6.%7.%8.%9"/>
      <w:lvlJc w:val="left"/>
      <w:pPr>
        <w:tabs>
          <w:tab w:val="num" w:pos="1800"/>
        </w:tabs>
        <w:ind w:left="1800" w:hanging="1800"/>
      </w:pPr>
      <w:rPr>
        <w:rFonts w:cs="Arial" w:hint="default"/>
        <w:sz w:val="22"/>
        <w:szCs w:val="22"/>
      </w:rPr>
    </w:lvl>
  </w:abstractNum>
  <w:abstractNum w:abstractNumId="3" w15:restartNumberingAfterBreak="0">
    <w:nsid w:val="00000004"/>
    <w:multiLevelType w:val="multilevel"/>
    <w:tmpl w:val="4A6C72BE"/>
    <w:lvl w:ilvl="0">
      <w:start w:val="1"/>
      <w:numFmt w:val="decimal"/>
      <w:lvlText w:val="%1."/>
      <w:lvlJc w:val="left"/>
      <w:pPr>
        <w:tabs>
          <w:tab w:val="num" w:pos="-360"/>
        </w:tabs>
        <w:ind w:left="360" w:hanging="360"/>
      </w:pPr>
      <w:rPr>
        <w:rFonts w:hint="default"/>
        <w:b w:val="0"/>
        <w:color w:val="000000"/>
        <w:sz w:val="22"/>
      </w:rPr>
    </w:lvl>
    <w:lvl w:ilvl="1">
      <w:start w:val="1"/>
      <w:numFmt w:val="decimal"/>
      <w:isLgl/>
      <w:lvlText w:val="%1.%2"/>
      <w:lvlJc w:val="left"/>
      <w:pPr>
        <w:ind w:left="780" w:hanging="780"/>
      </w:pPr>
      <w:rPr>
        <w:rFonts w:hint="default"/>
      </w:rPr>
    </w:lvl>
    <w:lvl w:ilvl="2">
      <w:start w:val="1"/>
      <w:numFmt w:val="decimal"/>
      <w:isLgl/>
      <w:lvlText w:val="%1.%2.%3"/>
      <w:lvlJc w:val="left"/>
      <w:pPr>
        <w:ind w:left="1114" w:hanging="907"/>
      </w:pPr>
      <w:rPr>
        <w:rFonts w:hint="default"/>
        <w:strike w:val="0"/>
      </w:rPr>
    </w:lvl>
    <w:lvl w:ilvl="3">
      <w:start w:val="1"/>
      <w:numFmt w:val="decimal"/>
      <w:isLgl/>
      <w:lvlText w:val="%1.%2.%3.%4"/>
      <w:lvlJc w:val="left"/>
      <w:pPr>
        <w:ind w:left="780" w:hanging="7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rPr>
        <w:rFonts w:hint="default"/>
      </w:rPr>
    </w:lvl>
    <w:lvl w:ilvl="1">
      <w:start w:val="2"/>
      <w:numFmt w:val="decimal"/>
      <w:lvlText w:val="%1.%2"/>
      <w:lvlJc w:val="left"/>
      <w:pPr>
        <w:tabs>
          <w:tab w:val="num" w:pos="0"/>
        </w:tabs>
        <w:ind w:left="1440" w:hanging="585"/>
      </w:pPr>
      <w:rPr>
        <w:rFonts w:hint="default"/>
      </w:rPr>
    </w:lvl>
    <w:lvl w:ilvl="2">
      <w:start w:val="1"/>
      <w:numFmt w:val="decimal"/>
      <w:lvlText w:val="%1.%2.%3"/>
      <w:lvlJc w:val="left"/>
      <w:pPr>
        <w:tabs>
          <w:tab w:val="num" w:pos="720"/>
        </w:tabs>
        <w:ind w:left="2070" w:hanging="720"/>
      </w:pPr>
      <w:rPr>
        <w:rFonts w:hint="default"/>
      </w:rPr>
    </w:lvl>
    <w:lvl w:ilvl="3">
      <w:start w:val="1"/>
      <w:numFmt w:val="decimal"/>
      <w:lvlText w:val="%1.%2.%3.%4"/>
      <w:lvlJc w:val="left"/>
      <w:pPr>
        <w:tabs>
          <w:tab w:val="num" w:pos="0"/>
        </w:tabs>
        <w:ind w:left="2565" w:hanging="720"/>
      </w:pPr>
      <w:rPr>
        <w:rFonts w:hint="default"/>
      </w:rPr>
    </w:lvl>
    <w:lvl w:ilvl="4">
      <w:start w:val="1"/>
      <w:numFmt w:val="decimal"/>
      <w:lvlText w:val="%1.%2.%3.%4.%5"/>
      <w:lvlJc w:val="left"/>
      <w:pPr>
        <w:tabs>
          <w:tab w:val="num" w:pos="0"/>
        </w:tabs>
        <w:ind w:left="3420" w:hanging="1080"/>
      </w:pPr>
      <w:rPr>
        <w:rFonts w:hint="default"/>
      </w:rPr>
    </w:lvl>
    <w:lvl w:ilvl="5">
      <w:start w:val="1"/>
      <w:numFmt w:val="decimal"/>
      <w:lvlText w:val="%1.%2.%3.%4.%5.%6"/>
      <w:lvlJc w:val="left"/>
      <w:pPr>
        <w:tabs>
          <w:tab w:val="num" w:pos="0"/>
        </w:tabs>
        <w:ind w:left="3915" w:hanging="1080"/>
      </w:pPr>
      <w:rPr>
        <w:rFonts w:hint="default"/>
      </w:rPr>
    </w:lvl>
    <w:lvl w:ilvl="6">
      <w:start w:val="1"/>
      <w:numFmt w:val="decimal"/>
      <w:lvlText w:val="%1.%2.%3.%4.%5.%6.%7"/>
      <w:lvlJc w:val="left"/>
      <w:pPr>
        <w:tabs>
          <w:tab w:val="num" w:pos="0"/>
        </w:tabs>
        <w:ind w:left="4770" w:hanging="1440"/>
      </w:pPr>
      <w:rPr>
        <w:rFonts w:hint="default"/>
      </w:rPr>
    </w:lvl>
    <w:lvl w:ilvl="7">
      <w:start w:val="1"/>
      <w:numFmt w:val="decimal"/>
      <w:lvlText w:val="%1.%2.%3.%4.%5.%6.%7.%8"/>
      <w:lvlJc w:val="left"/>
      <w:pPr>
        <w:tabs>
          <w:tab w:val="num" w:pos="0"/>
        </w:tabs>
        <w:ind w:left="5265"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5" w15:restartNumberingAfterBreak="0">
    <w:nsid w:val="00000006"/>
    <w:multiLevelType w:val="multilevel"/>
    <w:tmpl w:val="00000006"/>
    <w:name w:val="WW8Num6"/>
    <w:lvl w:ilvl="0">
      <w:start w:val="1"/>
      <w:numFmt w:val="decimal"/>
      <w:pStyle w:val="Outline1"/>
      <w:lvlText w:val="%1."/>
      <w:lvlJc w:val="left"/>
      <w:pPr>
        <w:tabs>
          <w:tab w:val="num" w:pos="828"/>
        </w:tabs>
        <w:ind w:left="828" w:hanging="828"/>
      </w:pPr>
      <w:rPr>
        <w:rFonts w:hint="default"/>
      </w:rPr>
    </w:lvl>
    <w:lvl w:ilvl="1">
      <w:start w:val="1"/>
      <w:numFmt w:val="decimal"/>
      <w:lvlText w:val="%1.%2"/>
      <w:lvlJc w:val="left"/>
      <w:pPr>
        <w:tabs>
          <w:tab w:val="num" w:pos="828"/>
        </w:tabs>
        <w:ind w:left="828" w:hanging="828"/>
      </w:pPr>
      <w:rPr>
        <w:rFonts w:hint="default"/>
      </w:rPr>
    </w:lvl>
    <w:lvl w:ilvl="2">
      <w:start w:val="1"/>
      <w:numFmt w:val="decimal"/>
      <w:lvlText w:val="%1.%2.%3"/>
      <w:lvlJc w:val="left"/>
      <w:pPr>
        <w:tabs>
          <w:tab w:val="num" w:pos="1962"/>
        </w:tabs>
        <w:ind w:left="1962" w:hanging="1134"/>
      </w:pPr>
      <w:rPr>
        <w:rFonts w:ascii="Times New Roman" w:hAnsi="Times New Roman" w:cs="Times New Roman" w:hint="default"/>
        <w:b w:val="0"/>
        <w:i w:val="0"/>
        <w:sz w:val="23"/>
      </w:rPr>
    </w:lvl>
    <w:lvl w:ilvl="3">
      <w:start w:val="1"/>
      <w:numFmt w:val="lowerLetter"/>
      <w:lvlText w:val="(%4)"/>
      <w:lvlJc w:val="left"/>
      <w:pPr>
        <w:tabs>
          <w:tab w:val="num" w:pos="2682"/>
        </w:tabs>
        <w:ind w:left="2682" w:hanging="720"/>
      </w:pPr>
      <w:rPr>
        <w:rFonts w:ascii="Times New Roman" w:hAnsi="Times New Roman" w:cs="Times New Roman" w:hint="default"/>
        <w:b w:val="0"/>
        <w:i w:val="0"/>
        <w:sz w:val="23"/>
      </w:rPr>
    </w:lvl>
    <w:lvl w:ilvl="4">
      <w:start w:val="1"/>
      <w:numFmt w:val="lowerRoman"/>
      <w:lvlText w:val="(%5)"/>
      <w:lvlJc w:val="left"/>
      <w:pPr>
        <w:tabs>
          <w:tab w:val="num" w:pos="3402"/>
        </w:tabs>
        <w:ind w:left="3402" w:hanging="720"/>
      </w:pPr>
      <w:rPr>
        <w:rFonts w:ascii="Times New Roman" w:hAnsi="Times New Roman" w:cs="Times New Roman" w:hint="default"/>
        <w:sz w:val="23"/>
      </w:rPr>
    </w:lvl>
    <w:lvl w:ilvl="5">
      <w:start w:val="1"/>
      <w:numFmt w:val="decimal"/>
      <w:lvlText w:val="%5.%6"/>
      <w:lvlJc w:val="left"/>
      <w:pPr>
        <w:tabs>
          <w:tab w:val="num" w:pos="1962"/>
        </w:tabs>
        <w:ind w:left="1962" w:hanging="1134"/>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6">
      <w:start w:val="1"/>
      <w:numFmt w:val="decimal"/>
      <w:lvlText w:val="%5.%6.%7"/>
      <w:lvlJc w:val="left"/>
      <w:pPr>
        <w:tabs>
          <w:tab w:val="num" w:pos="2682"/>
        </w:tabs>
        <w:ind w:left="2682" w:hanging="720"/>
      </w:pPr>
      <w:rPr>
        <w:rFonts w:ascii="Times New Roman" w:hAnsi="Times New Roman" w:cs="Times New Roman" w:hint="default"/>
        <w:b w:val="0"/>
        <w:i w:val="0"/>
        <w:caps w:val="0"/>
        <w:smallCaps w:val="0"/>
        <w:strike w:val="0"/>
        <w:dstrike w:val="0"/>
        <w:outline w:val="0"/>
        <w:shadow w:val="0"/>
        <w:vanish w:val="0"/>
        <w:position w:val="0"/>
        <w:sz w:val="23"/>
        <w:vertAlign w:val="baseline"/>
      </w:rPr>
    </w:lvl>
    <w:lvl w:ilvl="7">
      <w:start w:val="1"/>
      <w:numFmt w:val="lowerLetter"/>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lvlText w:val="(%9)"/>
      <w:lvlJc w:val="left"/>
      <w:pPr>
        <w:tabs>
          <w:tab w:val="num" w:pos="4122"/>
        </w:tabs>
        <w:ind w:left="4122" w:hanging="720"/>
      </w:pPr>
      <w:rPr>
        <w:rFonts w:ascii="Times New Roman" w:hAnsi="Times New Roman" w:cs="Times New Roman" w:hint="default"/>
        <w:b w:val="0"/>
        <w:i w:val="0"/>
        <w:sz w:val="23"/>
      </w:rPr>
    </w:lvl>
  </w:abstractNum>
  <w:abstractNum w:abstractNumId="6" w15:restartNumberingAfterBreak="0">
    <w:nsid w:val="00000007"/>
    <w:multiLevelType w:val="multilevel"/>
    <w:tmpl w:val="00000007"/>
    <w:name w:val="WW8Num7"/>
    <w:lvl w:ilvl="0">
      <w:start w:val="3"/>
      <w:numFmt w:val="decimal"/>
      <w:lvlText w:val="%1"/>
      <w:lvlJc w:val="left"/>
      <w:pPr>
        <w:tabs>
          <w:tab w:val="num" w:pos="0"/>
        </w:tabs>
        <w:ind w:left="480" w:hanging="480"/>
      </w:pPr>
      <w:rPr>
        <w:rFonts w:hint="default"/>
        <w:color w:val="000000"/>
        <w:spacing w:val="-2"/>
        <w:sz w:val="22"/>
      </w:rPr>
    </w:lvl>
    <w:lvl w:ilvl="1">
      <w:start w:val="2"/>
      <w:numFmt w:val="decimal"/>
      <w:lvlText w:val="%1.%2"/>
      <w:lvlJc w:val="left"/>
      <w:pPr>
        <w:tabs>
          <w:tab w:val="num" w:pos="0"/>
        </w:tabs>
        <w:ind w:left="1756" w:hanging="480"/>
      </w:pPr>
      <w:rPr>
        <w:rFonts w:hint="default"/>
        <w:color w:val="000000"/>
        <w:spacing w:val="-2"/>
        <w:sz w:val="22"/>
      </w:rPr>
    </w:lvl>
    <w:lvl w:ilvl="2">
      <w:start w:val="4"/>
      <w:numFmt w:val="decimal"/>
      <w:lvlText w:val="%1.%2.%3"/>
      <w:lvlJc w:val="left"/>
      <w:pPr>
        <w:tabs>
          <w:tab w:val="num" w:pos="720"/>
        </w:tabs>
        <w:ind w:left="3272" w:hanging="720"/>
      </w:pPr>
      <w:rPr>
        <w:rFonts w:hint="default"/>
        <w:color w:val="000000"/>
        <w:spacing w:val="-2"/>
        <w:sz w:val="22"/>
      </w:rPr>
    </w:lvl>
    <w:lvl w:ilvl="3">
      <w:start w:val="1"/>
      <w:numFmt w:val="decimal"/>
      <w:lvlText w:val="%1.%2.%3.%4"/>
      <w:lvlJc w:val="left"/>
      <w:pPr>
        <w:tabs>
          <w:tab w:val="num" w:pos="0"/>
        </w:tabs>
        <w:ind w:left="4548" w:hanging="720"/>
      </w:pPr>
      <w:rPr>
        <w:rFonts w:hint="default"/>
        <w:color w:val="000000"/>
        <w:spacing w:val="-2"/>
        <w:sz w:val="22"/>
      </w:rPr>
    </w:lvl>
    <w:lvl w:ilvl="4">
      <w:start w:val="1"/>
      <w:numFmt w:val="decimal"/>
      <w:lvlText w:val="%1.%2.%3.%4.%5"/>
      <w:lvlJc w:val="left"/>
      <w:pPr>
        <w:tabs>
          <w:tab w:val="num" w:pos="0"/>
        </w:tabs>
        <w:ind w:left="6184" w:hanging="1080"/>
      </w:pPr>
      <w:rPr>
        <w:rFonts w:hint="default"/>
        <w:color w:val="000000"/>
        <w:spacing w:val="-2"/>
        <w:sz w:val="22"/>
      </w:rPr>
    </w:lvl>
    <w:lvl w:ilvl="5">
      <w:start w:val="1"/>
      <w:numFmt w:val="decimal"/>
      <w:lvlText w:val="%1.%2.%3.%4.%5.%6"/>
      <w:lvlJc w:val="left"/>
      <w:pPr>
        <w:tabs>
          <w:tab w:val="num" w:pos="0"/>
        </w:tabs>
        <w:ind w:left="7460" w:hanging="1080"/>
      </w:pPr>
      <w:rPr>
        <w:rFonts w:hint="default"/>
        <w:color w:val="000000"/>
        <w:spacing w:val="-2"/>
        <w:sz w:val="22"/>
      </w:rPr>
    </w:lvl>
    <w:lvl w:ilvl="6">
      <w:start w:val="1"/>
      <w:numFmt w:val="decimal"/>
      <w:lvlText w:val="%1.%2.%3.%4.%5.%6.%7"/>
      <w:lvlJc w:val="left"/>
      <w:pPr>
        <w:tabs>
          <w:tab w:val="num" w:pos="0"/>
        </w:tabs>
        <w:ind w:left="9096" w:hanging="1440"/>
      </w:pPr>
      <w:rPr>
        <w:rFonts w:hint="default"/>
        <w:color w:val="000000"/>
        <w:spacing w:val="-2"/>
        <w:sz w:val="22"/>
      </w:rPr>
    </w:lvl>
    <w:lvl w:ilvl="7">
      <w:start w:val="1"/>
      <w:numFmt w:val="decimal"/>
      <w:lvlText w:val="%1.%2.%3.%4.%5.%6.%7.%8"/>
      <w:lvlJc w:val="left"/>
      <w:pPr>
        <w:tabs>
          <w:tab w:val="num" w:pos="0"/>
        </w:tabs>
        <w:ind w:left="10372" w:hanging="1440"/>
      </w:pPr>
      <w:rPr>
        <w:rFonts w:hint="default"/>
        <w:color w:val="000000"/>
        <w:spacing w:val="-2"/>
        <w:sz w:val="22"/>
      </w:rPr>
    </w:lvl>
    <w:lvl w:ilvl="8">
      <w:start w:val="1"/>
      <w:numFmt w:val="decimal"/>
      <w:lvlText w:val="%1.%2.%3.%4.%5.%6.%7.%8.%9"/>
      <w:lvlJc w:val="left"/>
      <w:pPr>
        <w:tabs>
          <w:tab w:val="num" w:pos="0"/>
        </w:tabs>
        <w:ind w:left="12008" w:hanging="1800"/>
      </w:pPr>
      <w:rPr>
        <w:rFonts w:hint="default"/>
        <w:color w:val="000000"/>
        <w:spacing w:val="-2"/>
        <w:sz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Times New Roman" w:hAnsi="Times New Roman" w:cs="Times New Roman" w:hint="default"/>
        <w:b w:val="0"/>
        <w:i w:val="0"/>
        <w:sz w:val="23"/>
        <w:u w:val="none"/>
      </w:rPr>
    </w:lvl>
  </w:abstractNum>
  <w:abstractNum w:abstractNumId="8" w15:restartNumberingAfterBreak="0">
    <w:nsid w:val="00000009"/>
    <w:multiLevelType w:val="singleLevel"/>
    <w:tmpl w:val="00000009"/>
    <w:name w:val="WW8Num9"/>
    <w:lvl w:ilvl="0">
      <w:start w:val="7"/>
      <w:numFmt w:val="decimal"/>
      <w:lvlText w:val="%1."/>
      <w:lvlJc w:val="left"/>
      <w:pPr>
        <w:tabs>
          <w:tab w:val="num" w:pos="360"/>
        </w:tabs>
        <w:ind w:left="360" w:hanging="360"/>
      </w:pPr>
      <w:rPr>
        <w:rFonts w:cs="Arial" w:hint="default"/>
        <w:sz w:val="22"/>
        <w:szCs w:val="22"/>
      </w:rPr>
    </w:lvl>
  </w:abstractNum>
  <w:abstractNum w:abstractNumId="9" w15:restartNumberingAfterBreak="0">
    <w:nsid w:val="0000000A"/>
    <w:multiLevelType w:val="multilevel"/>
    <w:tmpl w:val="0000000A"/>
    <w:name w:val="WW8Num10"/>
    <w:lvl w:ilvl="0">
      <w:start w:val="19"/>
      <w:numFmt w:val="decimal"/>
      <w:pStyle w:val="schedulel2"/>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000000B"/>
    <w:multiLevelType w:val="multilevel"/>
    <w:tmpl w:val="0000000B"/>
    <w:name w:val="WW8Num11"/>
    <w:lvl w:ilvl="0">
      <w:start w:val="33"/>
      <w:numFmt w:val="decimal"/>
      <w:pStyle w:val="ListNumber"/>
      <w:lvlText w:val="%1."/>
      <w:lvlJc w:val="left"/>
      <w:pPr>
        <w:tabs>
          <w:tab w:val="num" w:pos="720"/>
        </w:tabs>
        <w:ind w:left="720" w:hanging="360"/>
      </w:pPr>
      <w:rPr>
        <w:rFonts w:hint="default"/>
      </w:rPr>
    </w:lvl>
    <w:lvl w:ilvl="1">
      <w:start w:val="1"/>
      <w:numFmt w:val="decimal"/>
      <w:lvlText w:val="%1.%2"/>
      <w:lvlJc w:val="left"/>
      <w:pPr>
        <w:tabs>
          <w:tab w:val="num" w:pos="1070"/>
        </w:tabs>
        <w:ind w:left="107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C"/>
    <w:multiLevelType w:val="multilevel"/>
    <w:tmpl w:val="0000000C"/>
    <w:name w:val="WW8Num12"/>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15:restartNumberingAfterBreak="0">
    <w:nsid w:val="0000001B"/>
    <w:multiLevelType w:val="multilevel"/>
    <w:tmpl w:val="0000001B"/>
    <w:name w:val="WW8Num30"/>
    <w:lvl w:ilvl="0">
      <w:start w:val="2"/>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1"/>
      <w:numFmt w:val="decimal"/>
      <w:lvlText w:val="%1.%2.%3"/>
      <w:lvlJc w:val="left"/>
      <w:pPr>
        <w:tabs>
          <w:tab w:val="num" w:pos="1440"/>
        </w:tabs>
        <w:ind w:left="1440" w:hanging="360"/>
      </w:pPr>
      <w:rPr>
        <w:color w:val="000000"/>
        <w:sz w:val="22"/>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3" w15:restartNumberingAfterBreak="0">
    <w:nsid w:val="20616FBB"/>
    <w:multiLevelType w:val="multilevel"/>
    <w:tmpl w:val="292CDB92"/>
    <w:lvl w:ilvl="0">
      <w:start w:val="8"/>
      <w:numFmt w:val="decimal"/>
      <w:lvlText w:val="%1."/>
      <w:lvlJc w:val="left"/>
      <w:pPr>
        <w:tabs>
          <w:tab w:val="num" w:pos="1425"/>
        </w:tabs>
        <w:ind w:left="1425" w:hanging="1425"/>
      </w:pPr>
      <w:rPr>
        <w:rFonts w:hint="default"/>
      </w:rPr>
    </w:lvl>
    <w:lvl w:ilvl="1">
      <w:start w:val="2"/>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3686702E"/>
    <w:multiLevelType w:val="hybridMultilevel"/>
    <w:tmpl w:val="4A38DAF4"/>
    <w:lvl w:ilvl="0" w:tplc="4782AB7A">
      <w:start w:val="1"/>
      <w:numFmt w:val="decimal"/>
      <w:lvlText w:val="%1."/>
      <w:lvlJc w:val="left"/>
      <w:pPr>
        <w:ind w:left="0" w:firstLine="0"/>
      </w:pPr>
    </w:lvl>
    <w:lvl w:ilvl="1" w:tplc="08090019">
      <w:start w:val="1"/>
      <w:numFmt w:val="lowerLetter"/>
      <w:lvlText w:val="%2."/>
      <w:lvlJc w:val="left"/>
      <w:pPr>
        <w:ind w:left="1080" w:hanging="360"/>
      </w:pPr>
    </w:lvl>
    <w:lvl w:ilvl="2" w:tplc="0809001B">
      <w:start w:val="1"/>
      <w:numFmt w:val="lowerRoman"/>
      <w:pStyle w:val="Heading3"/>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6BFE579C">
      <w:start w:val="1"/>
      <w:numFmt w:val="lowerRoman"/>
      <w:pStyle w:val="Heading6"/>
      <w:lvlText w:val="%6."/>
      <w:lvlJc w:val="right"/>
      <w:pPr>
        <w:ind w:left="3441" w:hanging="180"/>
      </w:pPr>
      <w:rPr>
        <w:rFonts w:ascii="Arial" w:eastAsia="Calibri" w:hAnsi="Arial" w:cs="Arial"/>
      </w:r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76683E5B"/>
    <w:multiLevelType w:val="hybridMultilevel"/>
    <w:tmpl w:val="DEF4F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8273D60"/>
    <w:multiLevelType w:val="hybridMultilevel"/>
    <w:tmpl w:val="FFFFFFFF"/>
    <w:lvl w:ilvl="0" w:tplc="7E84F318">
      <w:start w:val="1"/>
      <w:numFmt w:val="lowerLetter"/>
      <w:lvlText w:val="%1."/>
      <w:lvlJc w:val="left"/>
      <w:pPr>
        <w:ind w:left="720" w:hanging="360"/>
      </w:pPr>
    </w:lvl>
    <w:lvl w:ilvl="1" w:tplc="7BD62E78">
      <w:start w:val="1"/>
      <w:numFmt w:val="lowerLetter"/>
      <w:lvlText w:val="%2."/>
      <w:lvlJc w:val="left"/>
      <w:pPr>
        <w:ind w:left="1440" w:hanging="360"/>
      </w:pPr>
    </w:lvl>
    <w:lvl w:ilvl="2" w:tplc="39642F6A">
      <w:start w:val="1"/>
      <w:numFmt w:val="lowerRoman"/>
      <w:lvlText w:val="%3."/>
      <w:lvlJc w:val="right"/>
      <w:pPr>
        <w:ind w:left="2160" w:hanging="180"/>
      </w:pPr>
    </w:lvl>
    <w:lvl w:ilvl="3" w:tplc="82B61C72">
      <w:start w:val="1"/>
      <w:numFmt w:val="decimal"/>
      <w:lvlText w:val="%4."/>
      <w:lvlJc w:val="left"/>
      <w:pPr>
        <w:ind w:left="2880" w:hanging="360"/>
      </w:pPr>
    </w:lvl>
    <w:lvl w:ilvl="4" w:tplc="B6241D52">
      <w:start w:val="1"/>
      <w:numFmt w:val="lowerLetter"/>
      <w:lvlText w:val="%5."/>
      <w:lvlJc w:val="left"/>
      <w:pPr>
        <w:ind w:left="3600" w:hanging="360"/>
      </w:pPr>
    </w:lvl>
    <w:lvl w:ilvl="5" w:tplc="14E88DBE">
      <w:start w:val="1"/>
      <w:numFmt w:val="lowerRoman"/>
      <w:lvlText w:val="%6."/>
      <w:lvlJc w:val="right"/>
      <w:pPr>
        <w:ind w:left="4320" w:hanging="180"/>
      </w:pPr>
    </w:lvl>
    <w:lvl w:ilvl="6" w:tplc="515CAC96">
      <w:start w:val="1"/>
      <w:numFmt w:val="decimal"/>
      <w:lvlText w:val="%7."/>
      <w:lvlJc w:val="left"/>
      <w:pPr>
        <w:ind w:left="5040" w:hanging="360"/>
      </w:pPr>
    </w:lvl>
    <w:lvl w:ilvl="7" w:tplc="70DAD78A">
      <w:start w:val="1"/>
      <w:numFmt w:val="lowerLetter"/>
      <w:lvlText w:val="%8."/>
      <w:lvlJc w:val="left"/>
      <w:pPr>
        <w:ind w:left="5760" w:hanging="360"/>
      </w:pPr>
    </w:lvl>
    <w:lvl w:ilvl="8" w:tplc="7CC89044">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8"/>
  </w:num>
  <w:num w:numId="5">
    <w:abstractNumId w:val="9"/>
  </w:num>
  <w:num w:numId="6">
    <w:abstractNumId w:val="10"/>
  </w:num>
  <w:num w:numId="7">
    <w:abstractNumId w:val="0"/>
  </w:num>
  <w:num w:numId="8">
    <w:abstractNumId w:val="3"/>
  </w:num>
  <w:num w:numId="9">
    <w:abstractNumId w:val="14"/>
  </w:num>
  <w:num w:numId="10">
    <w:abstractNumId w:val="15"/>
  </w:num>
  <w:num w:numId="11">
    <w:abstractNumId w:val="16"/>
  </w:num>
  <w:num w:numId="1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EAE"/>
    <w:rsid w:val="000000B8"/>
    <w:rsid w:val="000020DC"/>
    <w:rsid w:val="00002735"/>
    <w:rsid w:val="000027D5"/>
    <w:rsid w:val="0001106A"/>
    <w:rsid w:val="00013F29"/>
    <w:rsid w:val="00017F8B"/>
    <w:rsid w:val="00025AC9"/>
    <w:rsid w:val="0003138A"/>
    <w:rsid w:val="00041086"/>
    <w:rsid w:val="00057EE1"/>
    <w:rsid w:val="000668E9"/>
    <w:rsid w:val="0007298B"/>
    <w:rsid w:val="00077DFD"/>
    <w:rsid w:val="00082701"/>
    <w:rsid w:val="00086565"/>
    <w:rsid w:val="0009051A"/>
    <w:rsid w:val="00094F3A"/>
    <w:rsid w:val="000A3C63"/>
    <w:rsid w:val="000C43B6"/>
    <w:rsid w:val="000D2449"/>
    <w:rsid w:val="000E1604"/>
    <w:rsid w:val="000F0476"/>
    <w:rsid w:val="00102225"/>
    <w:rsid w:val="001045E7"/>
    <w:rsid w:val="00120F78"/>
    <w:rsid w:val="00121A09"/>
    <w:rsid w:val="00136944"/>
    <w:rsid w:val="00141361"/>
    <w:rsid w:val="00157A5E"/>
    <w:rsid w:val="001724F7"/>
    <w:rsid w:val="00177BA6"/>
    <w:rsid w:val="00190345"/>
    <w:rsid w:val="00193168"/>
    <w:rsid w:val="00196FB6"/>
    <w:rsid w:val="00197D15"/>
    <w:rsid w:val="001A412B"/>
    <w:rsid w:val="001B47E6"/>
    <w:rsid w:val="001C5971"/>
    <w:rsid w:val="001D3FAF"/>
    <w:rsid w:val="001E1F82"/>
    <w:rsid w:val="001E274E"/>
    <w:rsid w:val="001E30D0"/>
    <w:rsid w:val="001F0043"/>
    <w:rsid w:val="001F0A7C"/>
    <w:rsid w:val="001F40C6"/>
    <w:rsid w:val="0020724A"/>
    <w:rsid w:val="0021167B"/>
    <w:rsid w:val="00213803"/>
    <w:rsid w:val="00230128"/>
    <w:rsid w:val="00231C1E"/>
    <w:rsid w:val="00262C13"/>
    <w:rsid w:val="002643B2"/>
    <w:rsid w:val="00265B7B"/>
    <w:rsid w:val="00287BA8"/>
    <w:rsid w:val="002A5B90"/>
    <w:rsid w:val="002B32CB"/>
    <w:rsid w:val="002D379B"/>
    <w:rsid w:val="002E131D"/>
    <w:rsid w:val="002F03F0"/>
    <w:rsid w:val="002F09EF"/>
    <w:rsid w:val="002F0D01"/>
    <w:rsid w:val="00305608"/>
    <w:rsid w:val="00322D92"/>
    <w:rsid w:val="00337ECB"/>
    <w:rsid w:val="00341F5B"/>
    <w:rsid w:val="00357569"/>
    <w:rsid w:val="0037359E"/>
    <w:rsid w:val="0038168B"/>
    <w:rsid w:val="00385C0F"/>
    <w:rsid w:val="0038648B"/>
    <w:rsid w:val="003B1041"/>
    <w:rsid w:val="003B591E"/>
    <w:rsid w:val="003C2A8B"/>
    <w:rsid w:val="003D4720"/>
    <w:rsid w:val="003D5810"/>
    <w:rsid w:val="003E2741"/>
    <w:rsid w:val="003E5386"/>
    <w:rsid w:val="003F66A0"/>
    <w:rsid w:val="00410413"/>
    <w:rsid w:val="00411D88"/>
    <w:rsid w:val="004165FA"/>
    <w:rsid w:val="004267B0"/>
    <w:rsid w:val="00431C83"/>
    <w:rsid w:val="00432E01"/>
    <w:rsid w:val="00434641"/>
    <w:rsid w:val="00473715"/>
    <w:rsid w:val="004A3901"/>
    <w:rsid w:val="004A6FDF"/>
    <w:rsid w:val="004B069F"/>
    <w:rsid w:val="004C359A"/>
    <w:rsid w:val="004D60EE"/>
    <w:rsid w:val="004F0F14"/>
    <w:rsid w:val="0051179A"/>
    <w:rsid w:val="00514FD1"/>
    <w:rsid w:val="005336E4"/>
    <w:rsid w:val="005370D0"/>
    <w:rsid w:val="0054075E"/>
    <w:rsid w:val="00540AAD"/>
    <w:rsid w:val="00541F68"/>
    <w:rsid w:val="00563F89"/>
    <w:rsid w:val="0056412C"/>
    <w:rsid w:val="005652F2"/>
    <w:rsid w:val="00583DB8"/>
    <w:rsid w:val="00586667"/>
    <w:rsid w:val="00593305"/>
    <w:rsid w:val="005A517D"/>
    <w:rsid w:val="005B4543"/>
    <w:rsid w:val="005D3D18"/>
    <w:rsid w:val="005E1C9A"/>
    <w:rsid w:val="00600566"/>
    <w:rsid w:val="006122F2"/>
    <w:rsid w:val="006236AA"/>
    <w:rsid w:val="00631E48"/>
    <w:rsid w:val="00632E34"/>
    <w:rsid w:val="0064168C"/>
    <w:rsid w:val="0064493F"/>
    <w:rsid w:val="00652103"/>
    <w:rsid w:val="006568E4"/>
    <w:rsid w:val="00664742"/>
    <w:rsid w:val="00664EB1"/>
    <w:rsid w:val="006728A1"/>
    <w:rsid w:val="006C1D2B"/>
    <w:rsid w:val="006E1BD0"/>
    <w:rsid w:val="0070693D"/>
    <w:rsid w:val="00734148"/>
    <w:rsid w:val="00736A8B"/>
    <w:rsid w:val="0075249F"/>
    <w:rsid w:val="007720FA"/>
    <w:rsid w:val="00782F89"/>
    <w:rsid w:val="007869D0"/>
    <w:rsid w:val="00793C68"/>
    <w:rsid w:val="007A1176"/>
    <w:rsid w:val="007A2AD4"/>
    <w:rsid w:val="007A6279"/>
    <w:rsid w:val="007B424A"/>
    <w:rsid w:val="007C6409"/>
    <w:rsid w:val="007C7534"/>
    <w:rsid w:val="007D3E27"/>
    <w:rsid w:val="007D6C7A"/>
    <w:rsid w:val="007E0234"/>
    <w:rsid w:val="007F2529"/>
    <w:rsid w:val="00812A49"/>
    <w:rsid w:val="00831309"/>
    <w:rsid w:val="00837B3B"/>
    <w:rsid w:val="00855F6D"/>
    <w:rsid w:val="00860B85"/>
    <w:rsid w:val="00864876"/>
    <w:rsid w:val="00865203"/>
    <w:rsid w:val="00883B9A"/>
    <w:rsid w:val="008A2027"/>
    <w:rsid w:val="008A30BF"/>
    <w:rsid w:val="008A6F96"/>
    <w:rsid w:val="008B0527"/>
    <w:rsid w:val="008B541B"/>
    <w:rsid w:val="008C032B"/>
    <w:rsid w:val="008C083B"/>
    <w:rsid w:val="008D1BA4"/>
    <w:rsid w:val="008D5EB3"/>
    <w:rsid w:val="008E6794"/>
    <w:rsid w:val="008F0FCD"/>
    <w:rsid w:val="008F48C0"/>
    <w:rsid w:val="008F614C"/>
    <w:rsid w:val="00911F17"/>
    <w:rsid w:val="009238D4"/>
    <w:rsid w:val="0092547F"/>
    <w:rsid w:val="009303BB"/>
    <w:rsid w:val="00946D0F"/>
    <w:rsid w:val="00950CC2"/>
    <w:rsid w:val="00963774"/>
    <w:rsid w:val="00977ED4"/>
    <w:rsid w:val="00982CC0"/>
    <w:rsid w:val="00990E17"/>
    <w:rsid w:val="00990F94"/>
    <w:rsid w:val="009B18D7"/>
    <w:rsid w:val="009B2FA3"/>
    <w:rsid w:val="009C50A2"/>
    <w:rsid w:val="009C5B79"/>
    <w:rsid w:val="009E0279"/>
    <w:rsid w:val="009F06D2"/>
    <w:rsid w:val="009F48EA"/>
    <w:rsid w:val="00A02D4A"/>
    <w:rsid w:val="00A02D93"/>
    <w:rsid w:val="00A276F5"/>
    <w:rsid w:val="00A50056"/>
    <w:rsid w:val="00A576EB"/>
    <w:rsid w:val="00A646CB"/>
    <w:rsid w:val="00A7147E"/>
    <w:rsid w:val="00A764D5"/>
    <w:rsid w:val="00A80512"/>
    <w:rsid w:val="00A86DB9"/>
    <w:rsid w:val="00A90D15"/>
    <w:rsid w:val="00A940A5"/>
    <w:rsid w:val="00A941B6"/>
    <w:rsid w:val="00A95039"/>
    <w:rsid w:val="00A95A1E"/>
    <w:rsid w:val="00AA2CCD"/>
    <w:rsid w:val="00AB108A"/>
    <w:rsid w:val="00AB5C1A"/>
    <w:rsid w:val="00AD1CE7"/>
    <w:rsid w:val="00AD59E6"/>
    <w:rsid w:val="00AE0158"/>
    <w:rsid w:val="00AE2937"/>
    <w:rsid w:val="00B06BFF"/>
    <w:rsid w:val="00B13C05"/>
    <w:rsid w:val="00B14FFE"/>
    <w:rsid w:val="00B16075"/>
    <w:rsid w:val="00B16134"/>
    <w:rsid w:val="00B22C4B"/>
    <w:rsid w:val="00B31A7B"/>
    <w:rsid w:val="00B367BD"/>
    <w:rsid w:val="00B37854"/>
    <w:rsid w:val="00B37B1D"/>
    <w:rsid w:val="00B37DB5"/>
    <w:rsid w:val="00B4180B"/>
    <w:rsid w:val="00B423DF"/>
    <w:rsid w:val="00B47954"/>
    <w:rsid w:val="00B51ABD"/>
    <w:rsid w:val="00B52EC6"/>
    <w:rsid w:val="00B5758D"/>
    <w:rsid w:val="00B9371A"/>
    <w:rsid w:val="00B9583A"/>
    <w:rsid w:val="00B96EAE"/>
    <w:rsid w:val="00BB0A50"/>
    <w:rsid w:val="00BC0F95"/>
    <w:rsid w:val="00BD1AA4"/>
    <w:rsid w:val="00BD48EC"/>
    <w:rsid w:val="00BE0053"/>
    <w:rsid w:val="00BE3CE3"/>
    <w:rsid w:val="00BE645E"/>
    <w:rsid w:val="00BE6C81"/>
    <w:rsid w:val="00BF749F"/>
    <w:rsid w:val="00C14C52"/>
    <w:rsid w:val="00C31155"/>
    <w:rsid w:val="00C4312C"/>
    <w:rsid w:val="00C45BB8"/>
    <w:rsid w:val="00C508C3"/>
    <w:rsid w:val="00C569EB"/>
    <w:rsid w:val="00C6051F"/>
    <w:rsid w:val="00C633C7"/>
    <w:rsid w:val="00C67AF8"/>
    <w:rsid w:val="00C71469"/>
    <w:rsid w:val="00C93E47"/>
    <w:rsid w:val="00CA3218"/>
    <w:rsid w:val="00CA4FD7"/>
    <w:rsid w:val="00CB1C70"/>
    <w:rsid w:val="00CB354C"/>
    <w:rsid w:val="00CB6F6F"/>
    <w:rsid w:val="00CC38F2"/>
    <w:rsid w:val="00CD6337"/>
    <w:rsid w:val="00D00A78"/>
    <w:rsid w:val="00D13042"/>
    <w:rsid w:val="00D34C2D"/>
    <w:rsid w:val="00D5782F"/>
    <w:rsid w:val="00D61599"/>
    <w:rsid w:val="00D65220"/>
    <w:rsid w:val="00D7010F"/>
    <w:rsid w:val="00D70782"/>
    <w:rsid w:val="00D70B17"/>
    <w:rsid w:val="00D91BF8"/>
    <w:rsid w:val="00D979DC"/>
    <w:rsid w:val="00DA7DD5"/>
    <w:rsid w:val="00DB2875"/>
    <w:rsid w:val="00DB4335"/>
    <w:rsid w:val="00DB5E07"/>
    <w:rsid w:val="00DB7E8F"/>
    <w:rsid w:val="00DD1518"/>
    <w:rsid w:val="00DD2D2F"/>
    <w:rsid w:val="00E10B04"/>
    <w:rsid w:val="00E22890"/>
    <w:rsid w:val="00E342F5"/>
    <w:rsid w:val="00E40625"/>
    <w:rsid w:val="00E5163C"/>
    <w:rsid w:val="00E704C0"/>
    <w:rsid w:val="00E841C8"/>
    <w:rsid w:val="00EA621F"/>
    <w:rsid w:val="00EA6249"/>
    <w:rsid w:val="00EB00DF"/>
    <w:rsid w:val="00EF5BD3"/>
    <w:rsid w:val="00EF68D5"/>
    <w:rsid w:val="00EF7805"/>
    <w:rsid w:val="00F10971"/>
    <w:rsid w:val="00F17797"/>
    <w:rsid w:val="00F33BC1"/>
    <w:rsid w:val="00F34CEB"/>
    <w:rsid w:val="00F36A4C"/>
    <w:rsid w:val="00F40E5E"/>
    <w:rsid w:val="00F4774E"/>
    <w:rsid w:val="00F4780B"/>
    <w:rsid w:val="00F6707F"/>
    <w:rsid w:val="00F846CC"/>
    <w:rsid w:val="00F859C7"/>
    <w:rsid w:val="00F92DAC"/>
    <w:rsid w:val="00F93AE7"/>
    <w:rsid w:val="00FB74E7"/>
    <w:rsid w:val="00FD402F"/>
    <w:rsid w:val="00FF591B"/>
    <w:rsid w:val="2DF0E573"/>
    <w:rsid w:val="36C8D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9BF55"/>
  <w15:chartTrackingRefBased/>
  <w15:docId w15:val="{6D5A884F-8FA8-4144-BAE1-160BEC318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line="360" w:lineRule="auto"/>
        <w:ind w:left="782" w:hanging="782"/>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EAE"/>
    <w:rPr>
      <w:rFonts w:ascii="Times New Roman" w:eastAsia="Times New Roman" w:hAnsi="Times New Roman" w:cs="Times New Roman"/>
      <w:color w:val="000000"/>
      <w:szCs w:val="20"/>
      <w:lang w:eastAsia="en-GB"/>
    </w:rPr>
  </w:style>
  <w:style w:type="paragraph" w:styleId="Heading1">
    <w:name w:val="heading 1"/>
    <w:basedOn w:val="Normal"/>
    <w:next w:val="Normal"/>
    <w:link w:val="Heading1Char"/>
    <w:qFormat/>
    <w:rsid w:val="00883B9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977ED4"/>
    <w:pPr>
      <w:keepNext/>
      <w:tabs>
        <w:tab w:val="num" w:pos="0"/>
        <w:tab w:val="left" w:pos="720"/>
        <w:tab w:val="center" w:pos="4513"/>
      </w:tabs>
      <w:suppressAutoHyphens/>
      <w:ind w:left="720" w:hanging="720"/>
      <w:jc w:val="center"/>
      <w:outlineLvl w:val="1"/>
    </w:pPr>
    <w:rPr>
      <w:rFonts w:ascii="Arial" w:hAnsi="Arial" w:cs="Arial"/>
      <w:b/>
      <w:color w:val="auto"/>
      <w:spacing w:val="-3"/>
      <w:sz w:val="28"/>
      <w:u w:val="single"/>
      <w:lang w:eastAsia="ar-SA"/>
    </w:rPr>
  </w:style>
  <w:style w:type="paragraph" w:styleId="Heading3">
    <w:name w:val="heading 3"/>
    <w:basedOn w:val="Normal"/>
    <w:next w:val="Normal"/>
    <w:link w:val="Heading3Char"/>
    <w:unhideWhenUsed/>
    <w:qFormat/>
    <w:rsid w:val="00B96EAE"/>
    <w:pPr>
      <w:keepNext/>
      <w:numPr>
        <w:ilvl w:val="2"/>
        <w:numId w:val="2"/>
      </w:numPr>
      <w:suppressAutoHyphens/>
      <w:ind w:left="2835" w:hanging="2835"/>
      <w:jc w:val="both"/>
      <w:outlineLvl w:val="2"/>
    </w:pPr>
    <w:rPr>
      <w:rFonts w:ascii="Arial" w:hAnsi="Arial" w:cs="Arial"/>
      <w:color w:val="auto"/>
      <w:sz w:val="24"/>
      <w:lang w:eastAsia="ar-SA"/>
    </w:rPr>
  </w:style>
  <w:style w:type="paragraph" w:styleId="Heading4">
    <w:name w:val="heading 4"/>
    <w:basedOn w:val="Normal"/>
    <w:next w:val="Normal"/>
    <w:link w:val="Heading4Char"/>
    <w:qFormat/>
    <w:rsid w:val="00977ED4"/>
    <w:pPr>
      <w:keepNext/>
      <w:tabs>
        <w:tab w:val="num" w:pos="0"/>
        <w:tab w:val="right" w:pos="9026"/>
      </w:tabs>
      <w:suppressAutoHyphens/>
      <w:ind w:left="864" w:hanging="864"/>
      <w:jc w:val="center"/>
      <w:outlineLvl w:val="3"/>
    </w:pPr>
    <w:rPr>
      <w:rFonts w:ascii="Arial" w:hAnsi="Arial" w:cs="Arial"/>
      <w:b/>
      <w:color w:val="000080"/>
      <w:spacing w:val="-3"/>
      <w:sz w:val="24"/>
      <w:u w:val="single"/>
      <w:lang w:eastAsia="ar-SA"/>
    </w:rPr>
  </w:style>
  <w:style w:type="paragraph" w:styleId="Heading5">
    <w:name w:val="heading 5"/>
    <w:basedOn w:val="Normal"/>
    <w:next w:val="Normal"/>
    <w:link w:val="Heading5Char"/>
    <w:qFormat/>
    <w:rsid w:val="00977ED4"/>
    <w:pPr>
      <w:keepNext/>
      <w:tabs>
        <w:tab w:val="num" w:pos="0"/>
      </w:tabs>
      <w:suppressAutoHyphens/>
      <w:ind w:left="1008" w:hanging="1008"/>
      <w:outlineLvl w:val="4"/>
    </w:pPr>
    <w:rPr>
      <w:rFonts w:ascii="Arial" w:hAnsi="Arial" w:cs="Arial"/>
      <w:b/>
      <w:sz w:val="24"/>
      <w:u w:val="single"/>
      <w:lang w:eastAsia="ar-SA"/>
    </w:rPr>
  </w:style>
  <w:style w:type="paragraph" w:styleId="Heading6">
    <w:name w:val="heading 6"/>
    <w:basedOn w:val="Normal"/>
    <w:next w:val="Normal"/>
    <w:link w:val="Heading6Char"/>
    <w:unhideWhenUsed/>
    <w:qFormat/>
    <w:rsid w:val="00B96EAE"/>
    <w:pPr>
      <w:keepNext/>
      <w:numPr>
        <w:ilvl w:val="5"/>
        <w:numId w:val="2"/>
      </w:numPr>
      <w:suppressAutoHyphens/>
      <w:jc w:val="center"/>
      <w:outlineLvl w:val="5"/>
    </w:pPr>
    <w:rPr>
      <w:rFonts w:ascii="Arial" w:hAnsi="Arial" w:cs="Arial"/>
      <w:b/>
      <w:color w:val="auto"/>
      <w:sz w:val="24"/>
      <w:lang w:eastAsia="ar-SA"/>
    </w:rPr>
  </w:style>
  <w:style w:type="paragraph" w:styleId="Heading7">
    <w:name w:val="heading 7"/>
    <w:basedOn w:val="Normal"/>
    <w:next w:val="Normal"/>
    <w:link w:val="Heading7Char"/>
    <w:qFormat/>
    <w:rsid w:val="00977ED4"/>
    <w:pPr>
      <w:keepNext/>
      <w:tabs>
        <w:tab w:val="num" w:pos="0"/>
      </w:tabs>
      <w:suppressAutoHyphens/>
      <w:ind w:left="1296" w:hanging="1296"/>
      <w:jc w:val="center"/>
      <w:outlineLvl w:val="6"/>
    </w:pPr>
    <w:rPr>
      <w:rFonts w:ascii="Arial" w:hAnsi="Arial" w:cs="Arial"/>
      <w:b/>
      <w:u w:val="single"/>
      <w:lang w:eastAsia="ar-SA"/>
    </w:rPr>
  </w:style>
  <w:style w:type="paragraph" w:styleId="Heading8">
    <w:name w:val="heading 8"/>
    <w:basedOn w:val="Normal"/>
    <w:next w:val="Normal"/>
    <w:link w:val="Heading8Char"/>
    <w:qFormat/>
    <w:rsid w:val="00977ED4"/>
    <w:pPr>
      <w:keepNext/>
      <w:tabs>
        <w:tab w:val="num" w:pos="0"/>
      </w:tabs>
      <w:suppressAutoHyphens/>
      <w:ind w:left="709"/>
      <w:outlineLvl w:val="7"/>
    </w:pPr>
    <w:rPr>
      <w:rFonts w:ascii="Arial" w:hAnsi="Arial" w:cs="Arial"/>
      <w:i/>
      <w:lang w:eastAsia="ar-SA"/>
    </w:rPr>
  </w:style>
  <w:style w:type="paragraph" w:styleId="Heading9">
    <w:name w:val="heading 9"/>
    <w:basedOn w:val="Normal"/>
    <w:next w:val="Normal"/>
    <w:link w:val="Heading9Char"/>
    <w:qFormat/>
    <w:rsid w:val="00977ED4"/>
    <w:pPr>
      <w:keepNext/>
      <w:widowControl w:val="0"/>
      <w:tabs>
        <w:tab w:val="num" w:pos="0"/>
      </w:tabs>
      <w:suppressAutoHyphens/>
      <w:ind w:left="1584" w:hanging="1584"/>
      <w:jc w:val="center"/>
      <w:outlineLvl w:val="8"/>
    </w:pPr>
    <w:rPr>
      <w:rFonts w:ascii="Arial" w:hAnsi="Arial" w:cs="Arial"/>
      <w:b/>
      <w:color w:val="auto"/>
      <w:sz w:val="4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B96EAE"/>
    <w:rPr>
      <w:rFonts w:ascii="Segoe UI" w:hAnsi="Segoe UI" w:cs="Segoe UI"/>
      <w:sz w:val="18"/>
      <w:szCs w:val="18"/>
    </w:rPr>
  </w:style>
  <w:style w:type="character" w:customStyle="1" w:styleId="BalloonTextChar">
    <w:name w:val="Balloon Text Char"/>
    <w:basedOn w:val="DefaultParagraphFont"/>
    <w:link w:val="BalloonText"/>
    <w:rsid w:val="00B96EAE"/>
    <w:rPr>
      <w:rFonts w:ascii="Segoe UI" w:eastAsia="Times New Roman" w:hAnsi="Segoe UI" w:cs="Segoe UI"/>
      <w:color w:val="000000"/>
      <w:sz w:val="18"/>
      <w:szCs w:val="18"/>
      <w:lang w:eastAsia="en-GB"/>
    </w:rPr>
  </w:style>
  <w:style w:type="character" w:customStyle="1" w:styleId="Heading3Char">
    <w:name w:val="Heading 3 Char"/>
    <w:basedOn w:val="DefaultParagraphFont"/>
    <w:link w:val="Heading3"/>
    <w:rsid w:val="00B96EAE"/>
    <w:rPr>
      <w:rFonts w:ascii="Arial" w:eastAsia="Times New Roman" w:hAnsi="Arial" w:cs="Arial"/>
      <w:sz w:val="24"/>
      <w:szCs w:val="20"/>
      <w:lang w:eastAsia="ar-SA"/>
    </w:rPr>
  </w:style>
  <w:style w:type="character" w:customStyle="1" w:styleId="Heading6Char">
    <w:name w:val="Heading 6 Char"/>
    <w:basedOn w:val="DefaultParagraphFont"/>
    <w:link w:val="Heading6"/>
    <w:rsid w:val="00B96EAE"/>
    <w:rPr>
      <w:rFonts w:ascii="Arial" w:eastAsia="Times New Roman" w:hAnsi="Arial" w:cs="Arial"/>
      <w:b/>
      <w:sz w:val="24"/>
      <w:szCs w:val="20"/>
      <w:lang w:eastAsia="ar-SA"/>
    </w:rPr>
  </w:style>
  <w:style w:type="paragraph" w:styleId="Header">
    <w:name w:val="header"/>
    <w:basedOn w:val="Normal"/>
    <w:link w:val="HeaderChar"/>
    <w:uiPriority w:val="99"/>
    <w:unhideWhenUsed/>
    <w:rsid w:val="00B96EAE"/>
    <w:pPr>
      <w:tabs>
        <w:tab w:val="center" w:pos="4153"/>
        <w:tab w:val="right" w:pos="8306"/>
      </w:tabs>
      <w:suppressAutoHyphens/>
    </w:pPr>
    <w:rPr>
      <w:rFonts w:ascii="Arial" w:hAnsi="Arial"/>
      <w:color w:val="000080"/>
      <w:sz w:val="24"/>
      <w:lang w:val="x-none" w:eastAsia="ar-SA"/>
    </w:rPr>
  </w:style>
  <w:style w:type="character" w:customStyle="1" w:styleId="HeaderChar">
    <w:name w:val="Header Char"/>
    <w:basedOn w:val="DefaultParagraphFont"/>
    <w:link w:val="Header"/>
    <w:uiPriority w:val="99"/>
    <w:rsid w:val="00B96EAE"/>
    <w:rPr>
      <w:rFonts w:ascii="Arial" w:eastAsia="Times New Roman" w:hAnsi="Arial" w:cs="Times New Roman"/>
      <w:color w:val="000080"/>
      <w:sz w:val="24"/>
      <w:szCs w:val="20"/>
      <w:lang w:val="x-none" w:eastAsia="ar-SA"/>
    </w:rPr>
  </w:style>
  <w:style w:type="paragraph" w:styleId="BodyText2">
    <w:name w:val="Body Text 2"/>
    <w:basedOn w:val="Normal"/>
    <w:link w:val="BodyText2Char"/>
    <w:unhideWhenUsed/>
    <w:rsid w:val="00B96EAE"/>
    <w:pPr>
      <w:suppressAutoHyphens/>
      <w:jc w:val="both"/>
    </w:pPr>
    <w:rPr>
      <w:rFonts w:ascii="Arial" w:hAnsi="Arial" w:cs="Arial"/>
      <w:sz w:val="24"/>
      <w:lang w:eastAsia="ar-SA"/>
    </w:rPr>
  </w:style>
  <w:style w:type="character" w:customStyle="1" w:styleId="BodyText2Char">
    <w:name w:val="Body Text 2 Char"/>
    <w:basedOn w:val="DefaultParagraphFont"/>
    <w:link w:val="BodyText2"/>
    <w:rsid w:val="00B96EAE"/>
    <w:rPr>
      <w:rFonts w:ascii="Arial" w:eastAsia="Times New Roman" w:hAnsi="Arial" w:cs="Arial"/>
      <w:color w:val="000000"/>
      <w:sz w:val="24"/>
      <w:szCs w:val="20"/>
      <w:lang w:eastAsia="ar-SA"/>
    </w:rPr>
  </w:style>
  <w:style w:type="paragraph" w:styleId="ListParagraph">
    <w:name w:val="List Paragraph"/>
    <w:basedOn w:val="Normal"/>
    <w:uiPriority w:val="34"/>
    <w:qFormat/>
    <w:rsid w:val="00B96EAE"/>
    <w:pPr>
      <w:suppressAutoHyphens/>
      <w:ind w:left="720"/>
    </w:pPr>
    <w:rPr>
      <w:rFonts w:ascii="Arial" w:hAnsi="Arial" w:cs="Arial"/>
      <w:color w:val="auto"/>
      <w:sz w:val="20"/>
      <w:lang w:eastAsia="ar-SA"/>
    </w:rPr>
  </w:style>
  <w:style w:type="character" w:customStyle="1" w:styleId="Heading1Char">
    <w:name w:val="Heading 1 Char"/>
    <w:basedOn w:val="DefaultParagraphFont"/>
    <w:link w:val="Heading1"/>
    <w:rsid w:val="00883B9A"/>
    <w:rPr>
      <w:rFonts w:asciiTheme="majorHAnsi" w:eastAsiaTheme="majorEastAsia" w:hAnsiTheme="majorHAnsi" w:cstheme="majorBidi"/>
      <w:color w:val="2F5496" w:themeColor="accent1" w:themeShade="BF"/>
      <w:sz w:val="32"/>
      <w:szCs w:val="32"/>
      <w:lang w:eastAsia="en-GB"/>
    </w:rPr>
  </w:style>
  <w:style w:type="paragraph" w:styleId="FootnoteText">
    <w:name w:val="footnote text"/>
    <w:basedOn w:val="Normal"/>
    <w:link w:val="FootnoteTextChar"/>
    <w:unhideWhenUsed/>
    <w:rsid w:val="00A95039"/>
    <w:rPr>
      <w:sz w:val="20"/>
      <w:lang w:val="x-none" w:eastAsia="x-none"/>
    </w:rPr>
  </w:style>
  <w:style w:type="character" w:customStyle="1" w:styleId="FootnoteTextChar">
    <w:name w:val="Footnote Text Char"/>
    <w:basedOn w:val="DefaultParagraphFont"/>
    <w:link w:val="FootnoteText"/>
    <w:rsid w:val="00A95039"/>
    <w:rPr>
      <w:rFonts w:ascii="Times New Roman" w:eastAsia="Times New Roman" w:hAnsi="Times New Roman" w:cs="Times New Roman"/>
      <w:color w:val="000000"/>
      <w:sz w:val="20"/>
      <w:szCs w:val="20"/>
      <w:lang w:val="x-none" w:eastAsia="x-none"/>
    </w:rPr>
  </w:style>
  <w:style w:type="character" w:styleId="FootnoteReference">
    <w:name w:val="footnote reference"/>
    <w:unhideWhenUsed/>
    <w:rsid w:val="00A95039"/>
    <w:rPr>
      <w:vertAlign w:val="superscript"/>
    </w:rPr>
  </w:style>
  <w:style w:type="character" w:customStyle="1" w:styleId="Heading2Char">
    <w:name w:val="Heading 2 Char"/>
    <w:basedOn w:val="DefaultParagraphFont"/>
    <w:link w:val="Heading2"/>
    <w:rsid w:val="00977ED4"/>
    <w:rPr>
      <w:rFonts w:ascii="Arial" w:eastAsia="Times New Roman" w:hAnsi="Arial" w:cs="Arial"/>
      <w:b/>
      <w:spacing w:val="-3"/>
      <w:sz w:val="28"/>
      <w:szCs w:val="20"/>
      <w:u w:val="single"/>
      <w:lang w:eastAsia="ar-SA"/>
    </w:rPr>
  </w:style>
  <w:style w:type="character" w:customStyle="1" w:styleId="Heading4Char">
    <w:name w:val="Heading 4 Char"/>
    <w:basedOn w:val="DefaultParagraphFont"/>
    <w:link w:val="Heading4"/>
    <w:rsid w:val="00977ED4"/>
    <w:rPr>
      <w:rFonts w:ascii="Arial" w:eastAsia="Times New Roman" w:hAnsi="Arial" w:cs="Arial"/>
      <w:b/>
      <w:color w:val="000080"/>
      <w:spacing w:val="-3"/>
      <w:sz w:val="24"/>
      <w:szCs w:val="20"/>
      <w:u w:val="single"/>
      <w:lang w:eastAsia="ar-SA"/>
    </w:rPr>
  </w:style>
  <w:style w:type="character" w:customStyle="1" w:styleId="Heading5Char">
    <w:name w:val="Heading 5 Char"/>
    <w:basedOn w:val="DefaultParagraphFont"/>
    <w:link w:val="Heading5"/>
    <w:rsid w:val="00977ED4"/>
    <w:rPr>
      <w:rFonts w:ascii="Arial" w:eastAsia="Times New Roman" w:hAnsi="Arial" w:cs="Arial"/>
      <w:b/>
      <w:color w:val="000000"/>
      <w:sz w:val="24"/>
      <w:szCs w:val="20"/>
      <w:u w:val="single"/>
      <w:lang w:eastAsia="ar-SA"/>
    </w:rPr>
  </w:style>
  <w:style w:type="character" w:customStyle="1" w:styleId="Heading7Char">
    <w:name w:val="Heading 7 Char"/>
    <w:basedOn w:val="DefaultParagraphFont"/>
    <w:link w:val="Heading7"/>
    <w:rsid w:val="00977ED4"/>
    <w:rPr>
      <w:rFonts w:ascii="Arial" w:eastAsia="Times New Roman" w:hAnsi="Arial" w:cs="Arial"/>
      <w:b/>
      <w:color w:val="000000"/>
      <w:szCs w:val="20"/>
      <w:u w:val="single"/>
      <w:lang w:eastAsia="ar-SA"/>
    </w:rPr>
  </w:style>
  <w:style w:type="character" w:customStyle="1" w:styleId="Heading8Char">
    <w:name w:val="Heading 8 Char"/>
    <w:basedOn w:val="DefaultParagraphFont"/>
    <w:link w:val="Heading8"/>
    <w:rsid w:val="00977ED4"/>
    <w:rPr>
      <w:rFonts w:ascii="Arial" w:eastAsia="Times New Roman" w:hAnsi="Arial" w:cs="Arial"/>
      <w:i/>
      <w:color w:val="000000"/>
      <w:szCs w:val="20"/>
      <w:lang w:eastAsia="ar-SA"/>
    </w:rPr>
  </w:style>
  <w:style w:type="character" w:customStyle="1" w:styleId="Heading9Char">
    <w:name w:val="Heading 9 Char"/>
    <w:basedOn w:val="DefaultParagraphFont"/>
    <w:link w:val="Heading9"/>
    <w:rsid w:val="00977ED4"/>
    <w:rPr>
      <w:rFonts w:ascii="Arial" w:eastAsia="Times New Roman" w:hAnsi="Arial" w:cs="Arial"/>
      <w:b/>
      <w:sz w:val="40"/>
      <w:szCs w:val="20"/>
      <w:lang w:val="en-US" w:eastAsia="ar-SA"/>
    </w:rPr>
  </w:style>
  <w:style w:type="paragraph" w:styleId="CommentText">
    <w:name w:val="annotation text"/>
    <w:basedOn w:val="Normal"/>
    <w:link w:val="CommentTextChar"/>
    <w:unhideWhenUsed/>
    <w:rsid w:val="00977ED4"/>
    <w:pPr>
      <w:spacing w:after="160"/>
    </w:pPr>
    <w:rPr>
      <w:rFonts w:asciiTheme="minorHAnsi" w:eastAsiaTheme="minorHAnsi" w:hAnsiTheme="minorHAnsi" w:cstheme="minorBidi"/>
      <w:color w:val="auto"/>
      <w:sz w:val="20"/>
      <w:lang w:eastAsia="en-US"/>
    </w:rPr>
  </w:style>
  <w:style w:type="character" w:customStyle="1" w:styleId="CommentTextChar">
    <w:name w:val="Comment Text Char"/>
    <w:basedOn w:val="DefaultParagraphFont"/>
    <w:link w:val="CommentText"/>
    <w:rsid w:val="00977ED4"/>
    <w:rPr>
      <w:sz w:val="20"/>
      <w:szCs w:val="20"/>
    </w:rPr>
  </w:style>
  <w:style w:type="paragraph" w:styleId="BodyTextIndent2">
    <w:name w:val="Body Text Indent 2"/>
    <w:basedOn w:val="Normal"/>
    <w:link w:val="BodyTextIndent2Char"/>
    <w:unhideWhenUsed/>
    <w:rsid w:val="00977ED4"/>
    <w:pPr>
      <w:spacing w:after="120" w:line="480" w:lineRule="auto"/>
      <w:ind w:left="283"/>
    </w:pPr>
    <w:rPr>
      <w:rFonts w:asciiTheme="minorHAnsi" w:eastAsiaTheme="minorHAnsi" w:hAnsiTheme="minorHAnsi" w:cstheme="minorBidi"/>
      <w:color w:val="auto"/>
      <w:szCs w:val="22"/>
      <w:lang w:eastAsia="en-US"/>
    </w:rPr>
  </w:style>
  <w:style w:type="character" w:customStyle="1" w:styleId="BodyTextIndent2Char">
    <w:name w:val="Body Text Indent 2 Char"/>
    <w:basedOn w:val="DefaultParagraphFont"/>
    <w:link w:val="BodyTextIndent2"/>
    <w:rsid w:val="00977ED4"/>
  </w:style>
  <w:style w:type="numbering" w:customStyle="1" w:styleId="NoList1">
    <w:name w:val="No List1"/>
    <w:next w:val="NoList"/>
    <w:uiPriority w:val="99"/>
    <w:semiHidden/>
    <w:unhideWhenUsed/>
    <w:rsid w:val="00977ED4"/>
  </w:style>
  <w:style w:type="character" w:customStyle="1" w:styleId="WW8Num1z0">
    <w:name w:val="WW8Num1z0"/>
    <w:rsid w:val="00977ED4"/>
    <w:rPr>
      <w:rFonts w:hint="default"/>
    </w:rPr>
  </w:style>
  <w:style w:type="character" w:customStyle="1" w:styleId="WW8Num1z1">
    <w:name w:val="WW8Num1z1"/>
    <w:rsid w:val="00977ED4"/>
  </w:style>
  <w:style w:type="character" w:customStyle="1" w:styleId="WW8Num1z2">
    <w:name w:val="WW8Num1z2"/>
    <w:rsid w:val="00977ED4"/>
  </w:style>
  <w:style w:type="character" w:customStyle="1" w:styleId="WW8Num1z3">
    <w:name w:val="WW8Num1z3"/>
    <w:rsid w:val="00977ED4"/>
  </w:style>
  <w:style w:type="character" w:customStyle="1" w:styleId="WW8Num1z4">
    <w:name w:val="WW8Num1z4"/>
    <w:rsid w:val="00977ED4"/>
  </w:style>
  <w:style w:type="character" w:customStyle="1" w:styleId="WW8Num1z5">
    <w:name w:val="WW8Num1z5"/>
    <w:rsid w:val="00977ED4"/>
  </w:style>
  <w:style w:type="character" w:customStyle="1" w:styleId="WW8Num1z6">
    <w:name w:val="WW8Num1z6"/>
    <w:rsid w:val="00977ED4"/>
  </w:style>
  <w:style w:type="character" w:customStyle="1" w:styleId="WW8Num1z7">
    <w:name w:val="WW8Num1z7"/>
    <w:rsid w:val="00977ED4"/>
  </w:style>
  <w:style w:type="character" w:customStyle="1" w:styleId="WW8Num1z8">
    <w:name w:val="WW8Num1z8"/>
    <w:rsid w:val="00977ED4"/>
  </w:style>
  <w:style w:type="character" w:customStyle="1" w:styleId="WW8Num2z0">
    <w:name w:val="WW8Num2z0"/>
    <w:rsid w:val="00977ED4"/>
    <w:rPr>
      <w:rFonts w:cs="Arial" w:hint="default"/>
      <w:sz w:val="22"/>
      <w:szCs w:val="22"/>
    </w:rPr>
  </w:style>
  <w:style w:type="character" w:customStyle="1" w:styleId="WW8Num3z0">
    <w:name w:val="WW8Num3z0"/>
    <w:rsid w:val="00977ED4"/>
    <w:rPr>
      <w:rFonts w:cs="Arial" w:hint="default"/>
      <w:sz w:val="22"/>
      <w:szCs w:val="22"/>
    </w:rPr>
  </w:style>
  <w:style w:type="character" w:customStyle="1" w:styleId="WW8Num4z0">
    <w:name w:val="WW8Num4z0"/>
    <w:rsid w:val="00977ED4"/>
    <w:rPr>
      <w:rFonts w:hint="default"/>
      <w:color w:val="000000"/>
      <w:sz w:val="22"/>
    </w:rPr>
  </w:style>
  <w:style w:type="character" w:customStyle="1" w:styleId="WW8Num5z0">
    <w:name w:val="WW8Num5z0"/>
    <w:rsid w:val="00977ED4"/>
    <w:rPr>
      <w:rFonts w:hint="default"/>
    </w:rPr>
  </w:style>
  <w:style w:type="character" w:customStyle="1" w:styleId="WW8Num6z0">
    <w:name w:val="WW8Num6z0"/>
    <w:rsid w:val="00977ED4"/>
    <w:rPr>
      <w:rFonts w:hint="default"/>
    </w:rPr>
  </w:style>
  <w:style w:type="character" w:customStyle="1" w:styleId="WW8Num6z2">
    <w:name w:val="WW8Num6z2"/>
    <w:rsid w:val="00977ED4"/>
    <w:rPr>
      <w:rFonts w:ascii="Times New Roman" w:hAnsi="Times New Roman" w:cs="Times New Roman" w:hint="default"/>
      <w:b w:val="0"/>
      <w:i w:val="0"/>
      <w:sz w:val="23"/>
    </w:rPr>
  </w:style>
  <w:style w:type="character" w:customStyle="1" w:styleId="WW8Num6z4">
    <w:name w:val="WW8Num6z4"/>
    <w:rsid w:val="00977ED4"/>
    <w:rPr>
      <w:rFonts w:ascii="Times New Roman" w:hAnsi="Times New Roman" w:cs="Times New Roman" w:hint="default"/>
      <w:sz w:val="23"/>
    </w:rPr>
  </w:style>
  <w:style w:type="character" w:customStyle="1" w:styleId="WW8Num6z5">
    <w:name w:val="WW8Num6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6z6">
    <w:name w:val="WW8Num6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7z0">
    <w:name w:val="WW8Num7z0"/>
    <w:rsid w:val="00977ED4"/>
    <w:rPr>
      <w:rFonts w:hint="default"/>
      <w:color w:val="000000"/>
      <w:spacing w:val="-2"/>
      <w:sz w:val="22"/>
    </w:rPr>
  </w:style>
  <w:style w:type="character" w:customStyle="1" w:styleId="WW8Num8z0">
    <w:name w:val="WW8Num8z0"/>
    <w:rsid w:val="00977ED4"/>
    <w:rPr>
      <w:rFonts w:ascii="Times New Roman" w:hAnsi="Times New Roman" w:cs="Times New Roman" w:hint="default"/>
      <w:b w:val="0"/>
      <w:i w:val="0"/>
      <w:sz w:val="23"/>
      <w:u w:val="none"/>
    </w:rPr>
  </w:style>
  <w:style w:type="character" w:customStyle="1" w:styleId="WW8Num9z0">
    <w:name w:val="WW8Num9z0"/>
    <w:rsid w:val="00977ED4"/>
    <w:rPr>
      <w:rFonts w:cs="Arial" w:hint="default"/>
      <w:sz w:val="22"/>
      <w:szCs w:val="22"/>
    </w:rPr>
  </w:style>
  <w:style w:type="character" w:customStyle="1" w:styleId="WW8Num10z0">
    <w:name w:val="WW8Num10z0"/>
    <w:rsid w:val="00977ED4"/>
    <w:rPr>
      <w:rFonts w:hint="default"/>
    </w:rPr>
  </w:style>
  <w:style w:type="character" w:customStyle="1" w:styleId="WW8Num11z0">
    <w:name w:val="WW8Num11z0"/>
    <w:rsid w:val="00977ED4"/>
    <w:rPr>
      <w:rFonts w:hint="default"/>
    </w:rPr>
  </w:style>
  <w:style w:type="character" w:customStyle="1" w:styleId="WW8Num11z1">
    <w:name w:val="WW8Num11z1"/>
    <w:rsid w:val="00977ED4"/>
  </w:style>
  <w:style w:type="character" w:customStyle="1" w:styleId="WW8Num11z2">
    <w:name w:val="WW8Num11z2"/>
    <w:rsid w:val="00977ED4"/>
  </w:style>
  <w:style w:type="character" w:customStyle="1" w:styleId="WW8Num11z3">
    <w:name w:val="WW8Num11z3"/>
    <w:rsid w:val="00977ED4"/>
  </w:style>
  <w:style w:type="character" w:customStyle="1" w:styleId="WW8Num11z4">
    <w:name w:val="WW8Num11z4"/>
    <w:rsid w:val="00977ED4"/>
  </w:style>
  <w:style w:type="character" w:customStyle="1" w:styleId="WW8Num11z5">
    <w:name w:val="WW8Num11z5"/>
    <w:rsid w:val="00977ED4"/>
  </w:style>
  <w:style w:type="character" w:customStyle="1" w:styleId="WW8Num11z6">
    <w:name w:val="WW8Num11z6"/>
    <w:rsid w:val="00977ED4"/>
  </w:style>
  <w:style w:type="character" w:customStyle="1" w:styleId="WW8Num11z7">
    <w:name w:val="WW8Num11z7"/>
    <w:rsid w:val="00977ED4"/>
  </w:style>
  <w:style w:type="character" w:customStyle="1" w:styleId="WW8Num11z8">
    <w:name w:val="WW8Num11z8"/>
    <w:rsid w:val="00977ED4"/>
  </w:style>
  <w:style w:type="character" w:customStyle="1" w:styleId="WW8Num12z0">
    <w:name w:val="WW8Num12z0"/>
    <w:rsid w:val="00977ED4"/>
    <w:rPr>
      <w:rFonts w:hint="default"/>
    </w:rPr>
  </w:style>
  <w:style w:type="character" w:customStyle="1" w:styleId="WW8Num12z1">
    <w:name w:val="WW8Num12z1"/>
    <w:rsid w:val="00977ED4"/>
  </w:style>
  <w:style w:type="character" w:customStyle="1" w:styleId="WW8Num12z2">
    <w:name w:val="WW8Num12z2"/>
    <w:rsid w:val="00977ED4"/>
  </w:style>
  <w:style w:type="character" w:customStyle="1" w:styleId="WW8Num12z3">
    <w:name w:val="WW8Num12z3"/>
    <w:rsid w:val="00977ED4"/>
  </w:style>
  <w:style w:type="character" w:customStyle="1" w:styleId="WW8Num12z4">
    <w:name w:val="WW8Num12z4"/>
    <w:rsid w:val="00977ED4"/>
  </w:style>
  <w:style w:type="character" w:customStyle="1" w:styleId="WW8Num12z5">
    <w:name w:val="WW8Num12z5"/>
    <w:rsid w:val="00977ED4"/>
  </w:style>
  <w:style w:type="character" w:customStyle="1" w:styleId="WW8Num12z6">
    <w:name w:val="WW8Num12z6"/>
    <w:rsid w:val="00977ED4"/>
  </w:style>
  <w:style w:type="character" w:customStyle="1" w:styleId="WW8Num12z7">
    <w:name w:val="WW8Num12z7"/>
    <w:rsid w:val="00977ED4"/>
  </w:style>
  <w:style w:type="character" w:customStyle="1" w:styleId="WW8Num12z8">
    <w:name w:val="WW8Num12z8"/>
    <w:rsid w:val="00977ED4"/>
  </w:style>
  <w:style w:type="character" w:customStyle="1" w:styleId="WW8Num13z0">
    <w:name w:val="WW8Num13z0"/>
    <w:rsid w:val="00977ED4"/>
    <w:rPr>
      <w:rFonts w:hint="default"/>
    </w:rPr>
  </w:style>
  <w:style w:type="character" w:customStyle="1" w:styleId="WW8Num13z1">
    <w:name w:val="WW8Num13z1"/>
    <w:rsid w:val="00977ED4"/>
  </w:style>
  <w:style w:type="character" w:customStyle="1" w:styleId="WW8Num13z2">
    <w:name w:val="WW8Num13z2"/>
    <w:rsid w:val="00977ED4"/>
  </w:style>
  <w:style w:type="character" w:customStyle="1" w:styleId="WW8Num13z3">
    <w:name w:val="WW8Num13z3"/>
    <w:rsid w:val="00977ED4"/>
  </w:style>
  <w:style w:type="character" w:customStyle="1" w:styleId="WW8Num13z4">
    <w:name w:val="WW8Num13z4"/>
    <w:rsid w:val="00977ED4"/>
  </w:style>
  <w:style w:type="character" w:customStyle="1" w:styleId="WW8Num13z5">
    <w:name w:val="WW8Num13z5"/>
    <w:rsid w:val="00977ED4"/>
  </w:style>
  <w:style w:type="character" w:customStyle="1" w:styleId="WW8Num13z6">
    <w:name w:val="WW8Num13z6"/>
    <w:rsid w:val="00977ED4"/>
  </w:style>
  <w:style w:type="character" w:customStyle="1" w:styleId="WW8Num13z7">
    <w:name w:val="WW8Num13z7"/>
    <w:rsid w:val="00977ED4"/>
  </w:style>
  <w:style w:type="character" w:customStyle="1" w:styleId="WW8Num13z8">
    <w:name w:val="WW8Num13z8"/>
    <w:rsid w:val="00977ED4"/>
  </w:style>
  <w:style w:type="character" w:customStyle="1" w:styleId="WW8Num14z0">
    <w:name w:val="WW8Num14z0"/>
    <w:rsid w:val="00977ED4"/>
    <w:rPr>
      <w:rFonts w:hint="default"/>
    </w:rPr>
  </w:style>
  <w:style w:type="character" w:customStyle="1" w:styleId="WW8Num14z1">
    <w:name w:val="WW8Num14z1"/>
    <w:rsid w:val="00977ED4"/>
  </w:style>
  <w:style w:type="character" w:customStyle="1" w:styleId="WW8Num14z2">
    <w:name w:val="WW8Num14z2"/>
    <w:rsid w:val="00977ED4"/>
  </w:style>
  <w:style w:type="character" w:customStyle="1" w:styleId="WW8Num14z3">
    <w:name w:val="WW8Num14z3"/>
    <w:rsid w:val="00977ED4"/>
  </w:style>
  <w:style w:type="character" w:customStyle="1" w:styleId="WW8Num14z4">
    <w:name w:val="WW8Num14z4"/>
    <w:rsid w:val="00977ED4"/>
  </w:style>
  <w:style w:type="character" w:customStyle="1" w:styleId="WW8Num14z5">
    <w:name w:val="WW8Num14z5"/>
    <w:rsid w:val="00977ED4"/>
  </w:style>
  <w:style w:type="character" w:customStyle="1" w:styleId="WW8Num14z6">
    <w:name w:val="WW8Num14z6"/>
    <w:rsid w:val="00977ED4"/>
  </w:style>
  <w:style w:type="character" w:customStyle="1" w:styleId="WW8Num14z7">
    <w:name w:val="WW8Num14z7"/>
    <w:rsid w:val="00977ED4"/>
  </w:style>
  <w:style w:type="character" w:customStyle="1" w:styleId="WW8Num14z8">
    <w:name w:val="WW8Num14z8"/>
    <w:rsid w:val="00977ED4"/>
  </w:style>
  <w:style w:type="character" w:customStyle="1" w:styleId="WW8Num15z0">
    <w:name w:val="WW8Num15z0"/>
    <w:rsid w:val="00977ED4"/>
  </w:style>
  <w:style w:type="character" w:customStyle="1" w:styleId="WW8Num15z1">
    <w:name w:val="WW8Num15z1"/>
    <w:rsid w:val="00977ED4"/>
    <w:rPr>
      <w:rFonts w:ascii="Symbol" w:hAnsi="Symbol" w:cs="Symbol" w:hint="default"/>
    </w:rPr>
  </w:style>
  <w:style w:type="character" w:customStyle="1" w:styleId="WW8Num15z2">
    <w:name w:val="WW8Num15z2"/>
    <w:rsid w:val="00977ED4"/>
  </w:style>
  <w:style w:type="character" w:customStyle="1" w:styleId="WW8Num15z3">
    <w:name w:val="WW8Num15z3"/>
    <w:rsid w:val="00977ED4"/>
  </w:style>
  <w:style w:type="character" w:customStyle="1" w:styleId="WW8Num15z4">
    <w:name w:val="WW8Num15z4"/>
    <w:rsid w:val="00977ED4"/>
  </w:style>
  <w:style w:type="character" w:customStyle="1" w:styleId="WW8Num15z5">
    <w:name w:val="WW8Num15z5"/>
    <w:rsid w:val="00977ED4"/>
  </w:style>
  <w:style w:type="character" w:customStyle="1" w:styleId="WW8Num15z6">
    <w:name w:val="WW8Num15z6"/>
    <w:rsid w:val="00977ED4"/>
  </w:style>
  <w:style w:type="character" w:customStyle="1" w:styleId="WW8Num15z7">
    <w:name w:val="WW8Num15z7"/>
    <w:rsid w:val="00977ED4"/>
  </w:style>
  <w:style w:type="character" w:customStyle="1" w:styleId="WW8Num15z8">
    <w:name w:val="WW8Num15z8"/>
    <w:rsid w:val="00977ED4"/>
  </w:style>
  <w:style w:type="character" w:customStyle="1" w:styleId="WW8Num16z0">
    <w:name w:val="WW8Num16z0"/>
    <w:rsid w:val="00977ED4"/>
  </w:style>
  <w:style w:type="character" w:customStyle="1" w:styleId="WW8Num16z1">
    <w:name w:val="WW8Num16z1"/>
    <w:rsid w:val="00977ED4"/>
  </w:style>
  <w:style w:type="character" w:customStyle="1" w:styleId="WW8Num16z2">
    <w:name w:val="WW8Num16z2"/>
    <w:rsid w:val="00977ED4"/>
    <w:rPr>
      <w:rFonts w:cs="Arial"/>
      <w:sz w:val="22"/>
      <w:szCs w:val="22"/>
    </w:rPr>
  </w:style>
  <w:style w:type="character" w:customStyle="1" w:styleId="WW8Num16z3">
    <w:name w:val="WW8Num16z3"/>
    <w:rsid w:val="00977ED4"/>
  </w:style>
  <w:style w:type="character" w:customStyle="1" w:styleId="WW8Num16z4">
    <w:name w:val="WW8Num16z4"/>
    <w:rsid w:val="00977ED4"/>
  </w:style>
  <w:style w:type="character" w:customStyle="1" w:styleId="WW8Num16z5">
    <w:name w:val="WW8Num16z5"/>
    <w:rsid w:val="00977ED4"/>
  </w:style>
  <w:style w:type="character" w:customStyle="1" w:styleId="WW8Num16z6">
    <w:name w:val="WW8Num16z6"/>
    <w:rsid w:val="00977ED4"/>
  </w:style>
  <w:style w:type="character" w:customStyle="1" w:styleId="WW8Num16z7">
    <w:name w:val="WW8Num16z7"/>
    <w:rsid w:val="00977ED4"/>
  </w:style>
  <w:style w:type="character" w:customStyle="1" w:styleId="WW8Num16z8">
    <w:name w:val="WW8Num16z8"/>
    <w:rsid w:val="00977ED4"/>
  </w:style>
  <w:style w:type="character" w:customStyle="1" w:styleId="WW8Num17z0">
    <w:name w:val="WW8Num17z0"/>
    <w:rsid w:val="00977ED4"/>
    <w:rPr>
      <w:rFonts w:hint="default"/>
      <w:u w:val="none"/>
    </w:rPr>
  </w:style>
  <w:style w:type="character" w:customStyle="1" w:styleId="WW8Num17z1">
    <w:name w:val="WW8Num17z1"/>
    <w:rsid w:val="00977ED4"/>
  </w:style>
  <w:style w:type="character" w:customStyle="1" w:styleId="WW8Num17z2">
    <w:name w:val="WW8Num17z2"/>
    <w:rsid w:val="00977ED4"/>
    <w:rPr>
      <w:shd w:val="clear" w:color="auto" w:fill="FFFF99"/>
    </w:rPr>
  </w:style>
  <w:style w:type="character" w:customStyle="1" w:styleId="WW8Num17z3">
    <w:name w:val="WW8Num17z3"/>
    <w:rsid w:val="00977ED4"/>
  </w:style>
  <w:style w:type="character" w:customStyle="1" w:styleId="WW8Num17z4">
    <w:name w:val="WW8Num17z4"/>
    <w:rsid w:val="00977ED4"/>
  </w:style>
  <w:style w:type="character" w:customStyle="1" w:styleId="WW8Num17z5">
    <w:name w:val="WW8Num17z5"/>
    <w:rsid w:val="00977ED4"/>
  </w:style>
  <w:style w:type="character" w:customStyle="1" w:styleId="WW8Num17z6">
    <w:name w:val="WW8Num17z6"/>
    <w:rsid w:val="00977ED4"/>
  </w:style>
  <w:style w:type="character" w:customStyle="1" w:styleId="WW8Num17z7">
    <w:name w:val="WW8Num17z7"/>
    <w:rsid w:val="00977ED4"/>
  </w:style>
  <w:style w:type="character" w:customStyle="1" w:styleId="WW8Num17z8">
    <w:name w:val="WW8Num17z8"/>
    <w:rsid w:val="00977ED4"/>
  </w:style>
  <w:style w:type="character" w:customStyle="1" w:styleId="WW8Num18z0">
    <w:name w:val="WW8Num18z0"/>
    <w:rsid w:val="00977ED4"/>
    <w:rPr>
      <w:rFonts w:hint="default"/>
    </w:rPr>
  </w:style>
  <w:style w:type="character" w:customStyle="1" w:styleId="WW8Num18z1">
    <w:name w:val="WW8Num18z1"/>
    <w:rsid w:val="00977ED4"/>
  </w:style>
  <w:style w:type="character" w:customStyle="1" w:styleId="WW8Num18z2">
    <w:name w:val="WW8Num18z2"/>
    <w:rsid w:val="00977ED4"/>
  </w:style>
  <w:style w:type="character" w:customStyle="1" w:styleId="WW8Num18z3">
    <w:name w:val="WW8Num18z3"/>
    <w:rsid w:val="00977ED4"/>
  </w:style>
  <w:style w:type="character" w:customStyle="1" w:styleId="WW8Num18z4">
    <w:name w:val="WW8Num18z4"/>
    <w:rsid w:val="00977ED4"/>
  </w:style>
  <w:style w:type="character" w:customStyle="1" w:styleId="WW8Num18z5">
    <w:name w:val="WW8Num18z5"/>
    <w:rsid w:val="00977ED4"/>
  </w:style>
  <w:style w:type="character" w:customStyle="1" w:styleId="WW8Num18z6">
    <w:name w:val="WW8Num18z6"/>
    <w:rsid w:val="00977ED4"/>
  </w:style>
  <w:style w:type="character" w:customStyle="1" w:styleId="WW8Num18z7">
    <w:name w:val="WW8Num18z7"/>
    <w:rsid w:val="00977ED4"/>
  </w:style>
  <w:style w:type="character" w:customStyle="1" w:styleId="WW8Num18z8">
    <w:name w:val="WW8Num18z8"/>
    <w:rsid w:val="00977ED4"/>
  </w:style>
  <w:style w:type="character" w:customStyle="1" w:styleId="WW8Num19z0">
    <w:name w:val="WW8Num19z0"/>
    <w:rsid w:val="00977ED4"/>
    <w:rPr>
      <w:rFonts w:hint="default"/>
      <w:color w:val="auto"/>
      <w:u w:val="none"/>
    </w:rPr>
  </w:style>
  <w:style w:type="character" w:customStyle="1" w:styleId="WW8Num19z1">
    <w:name w:val="WW8Num19z1"/>
    <w:rsid w:val="00977ED4"/>
    <w:rPr>
      <w:color w:val="000000"/>
    </w:rPr>
  </w:style>
  <w:style w:type="character" w:customStyle="1" w:styleId="WW8Num19z2">
    <w:name w:val="WW8Num19z2"/>
    <w:rsid w:val="00977ED4"/>
  </w:style>
  <w:style w:type="character" w:customStyle="1" w:styleId="WW8Num19z3">
    <w:name w:val="WW8Num19z3"/>
    <w:rsid w:val="00977ED4"/>
  </w:style>
  <w:style w:type="character" w:customStyle="1" w:styleId="WW8Num19z4">
    <w:name w:val="WW8Num19z4"/>
    <w:rsid w:val="00977ED4"/>
  </w:style>
  <w:style w:type="character" w:customStyle="1" w:styleId="WW8Num19z5">
    <w:name w:val="WW8Num19z5"/>
    <w:rsid w:val="00977ED4"/>
  </w:style>
  <w:style w:type="character" w:customStyle="1" w:styleId="WW8Num19z6">
    <w:name w:val="WW8Num19z6"/>
    <w:rsid w:val="00977ED4"/>
  </w:style>
  <w:style w:type="character" w:customStyle="1" w:styleId="WW8Num19z7">
    <w:name w:val="WW8Num19z7"/>
    <w:rsid w:val="00977ED4"/>
  </w:style>
  <w:style w:type="character" w:customStyle="1" w:styleId="WW8Num19z8">
    <w:name w:val="WW8Num19z8"/>
    <w:rsid w:val="00977ED4"/>
  </w:style>
  <w:style w:type="character" w:customStyle="1" w:styleId="WW8Num20z0">
    <w:name w:val="WW8Num20z0"/>
    <w:rsid w:val="00977ED4"/>
    <w:rPr>
      <w:rFonts w:hint="default"/>
    </w:rPr>
  </w:style>
  <w:style w:type="character" w:customStyle="1" w:styleId="WW8Num20z1">
    <w:name w:val="WW8Num20z1"/>
    <w:rsid w:val="00977ED4"/>
    <w:rPr>
      <w:sz w:val="22"/>
    </w:rPr>
  </w:style>
  <w:style w:type="character" w:customStyle="1" w:styleId="WW8Num20z2">
    <w:name w:val="WW8Num20z2"/>
    <w:rsid w:val="00977ED4"/>
  </w:style>
  <w:style w:type="character" w:customStyle="1" w:styleId="WW8Num20z3">
    <w:name w:val="WW8Num20z3"/>
    <w:rsid w:val="00977ED4"/>
  </w:style>
  <w:style w:type="character" w:customStyle="1" w:styleId="WW8Num20z4">
    <w:name w:val="WW8Num20z4"/>
    <w:rsid w:val="00977ED4"/>
  </w:style>
  <w:style w:type="character" w:customStyle="1" w:styleId="WW8Num20z5">
    <w:name w:val="WW8Num20z5"/>
    <w:rsid w:val="00977ED4"/>
  </w:style>
  <w:style w:type="character" w:customStyle="1" w:styleId="WW8Num20z6">
    <w:name w:val="WW8Num20z6"/>
    <w:rsid w:val="00977ED4"/>
  </w:style>
  <w:style w:type="character" w:customStyle="1" w:styleId="WW8Num20z7">
    <w:name w:val="WW8Num20z7"/>
    <w:rsid w:val="00977ED4"/>
  </w:style>
  <w:style w:type="character" w:customStyle="1" w:styleId="WW8Num20z8">
    <w:name w:val="WW8Num20z8"/>
    <w:rsid w:val="00977ED4"/>
  </w:style>
  <w:style w:type="character" w:customStyle="1" w:styleId="WW8Num21z0">
    <w:name w:val="WW8Num21z0"/>
    <w:rsid w:val="00977ED4"/>
    <w:rPr>
      <w:rFonts w:hint="default"/>
    </w:rPr>
  </w:style>
  <w:style w:type="character" w:customStyle="1" w:styleId="WW8Num21z1">
    <w:name w:val="WW8Num21z1"/>
    <w:rsid w:val="00977ED4"/>
  </w:style>
  <w:style w:type="character" w:customStyle="1" w:styleId="WW8Num21z2">
    <w:name w:val="WW8Num21z2"/>
    <w:rsid w:val="00977ED4"/>
  </w:style>
  <w:style w:type="character" w:customStyle="1" w:styleId="WW8Num21z3">
    <w:name w:val="WW8Num21z3"/>
    <w:rsid w:val="00977ED4"/>
  </w:style>
  <w:style w:type="character" w:customStyle="1" w:styleId="WW8Num21z4">
    <w:name w:val="WW8Num21z4"/>
    <w:rsid w:val="00977ED4"/>
  </w:style>
  <w:style w:type="character" w:customStyle="1" w:styleId="WW8Num21z5">
    <w:name w:val="WW8Num21z5"/>
    <w:rsid w:val="00977ED4"/>
  </w:style>
  <w:style w:type="character" w:customStyle="1" w:styleId="WW8Num21z6">
    <w:name w:val="WW8Num21z6"/>
    <w:rsid w:val="00977ED4"/>
  </w:style>
  <w:style w:type="character" w:customStyle="1" w:styleId="WW8Num21z7">
    <w:name w:val="WW8Num21z7"/>
    <w:rsid w:val="00977ED4"/>
  </w:style>
  <w:style w:type="character" w:customStyle="1" w:styleId="WW8Num21z8">
    <w:name w:val="WW8Num21z8"/>
    <w:rsid w:val="00977ED4"/>
  </w:style>
  <w:style w:type="character" w:customStyle="1" w:styleId="WW8Num22z0">
    <w:name w:val="WW8Num22z0"/>
    <w:rsid w:val="00977ED4"/>
    <w:rPr>
      <w:rFonts w:hint="default"/>
    </w:rPr>
  </w:style>
  <w:style w:type="character" w:customStyle="1" w:styleId="WW8Num22z1">
    <w:name w:val="WW8Num22z1"/>
    <w:rsid w:val="00977ED4"/>
  </w:style>
  <w:style w:type="character" w:customStyle="1" w:styleId="WW8Num22z2">
    <w:name w:val="WW8Num22z2"/>
    <w:rsid w:val="00977ED4"/>
  </w:style>
  <w:style w:type="character" w:customStyle="1" w:styleId="WW8Num22z3">
    <w:name w:val="WW8Num22z3"/>
    <w:rsid w:val="00977ED4"/>
  </w:style>
  <w:style w:type="character" w:customStyle="1" w:styleId="WW8Num22z4">
    <w:name w:val="WW8Num22z4"/>
    <w:rsid w:val="00977ED4"/>
  </w:style>
  <w:style w:type="character" w:customStyle="1" w:styleId="WW8Num22z5">
    <w:name w:val="WW8Num22z5"/>
    <w:rsid w:val="00977ED4"/>
  </w:style>
  <w:style w:type="character" w:customStyle="1" w:styleId="WW8Num22z6">
    <w:name w:val="WW8Num22z6"/>
    <w:rsid w:val="00977ED4"/>
  </w:style>
  <w:style w:type="character" w:customStyle="1" w:styleId="WW8Num22z7">
    <w:name w:val="WW8Num22z7"/>
    <w:rsid w:val="00977ED4"/>
  </w:style>
  <w:style w:type="character" w:customStyle="1" w:styleId="WW8Num22z8">
    <w:name w:val="WW8Num22z8"/>
    <w:rsid w:val="00977ED4"/>
  </w:style>
  <w:style w:type="character" w:customStyle="1" w:styleId="WW8Num23z0">
    <w:name w:val="WW8Num23z0"/>
    <w:rsid w:val="00977ED4"/>
    <w:rPr>
      <w:rFonts w:hint="default"/>
    </w:rPr>
  </w:style>
  <w:style w:type="character" w:customStyle="1" w:styleId="WW8Num23z1">
    <w:name w:val="WW8Num23z1"/>
    <w:rsid w:val="00977ED4"/>
  </w:style>
  <w:style w:type="character" w:customStyle="1" w:styleId="WW8Num23z2">
    <w:name w:val="WW8Num23z2"/>
    <w:rsid w:val="00977ED4"/>
  </w:style>
  <w:style w:type="character" w:customStyle="1" w:styleId="WW8Num23z3">
    <w:name w:val="WW8Num23z3"/>
    <w:rsid w:val="00977ED4"/>
  </w:style>
  <w:style w:type="character" w:customStyle="1" w:styleId="WW8Num23z4">
    <w:name w:val="WW8Num23z4"/>
    <w:rsid w:val="00977ED4"/>
  </w:style>
  <w:style w:type="character" w:customStyle="1" w:styleId="WW8Num23z5">
    <w:name w:val="WW8Num23z5"/>
    <w:rsid w:val="00977ED4"/>
  </w:style>
  <w:style w:type="character" w:customStyle="1" w:styleId="WW8Num23z6">
    <w:name w:val="WW8Num23z6"/>
    <w:rsid w:val="00977ED4"/>
  </w:style>
  <w:style w:type="character" w:customStyle="1" w:styleId="WW8Num23z7">
    <w:name w:val="WW8Num23z7"/>
    <w:rsid w:val="00977ED4"/>
  </w:style>
  <w:style w:type="character" w:customStyle="1" w:styleId="WW8Num23z8">
    <w:name w:val="WW8Num23z8"/>
    <w:rsid w:val="00977ED4"/>
  </w:style>
  <w:style w:type="character" w:customStyle="1" w:styleId="WW8Num24z0">
    <w:name w:val="WW8Num24z0"/>
    <w:rsid w:val="00977ED4"/>
    <w:rPr>
      <w:rFonts w:hint="default"/>
      <w:spacing w:val="-2"/>
      <w:sz w:val="22"/>
    </w:rPr>
  </w:style>
  <w:style w:type="character" w:customStyle="1" w:styleId="WW8Num24z1">
    <w:name w:val="WW8Num24z1"/>
    <w:rsid w:val="00977ED4"/>
  </w:style>
  <w:style w:type="character" w:customStyle="1" w:styleId="WW8Num24z2">
    <w:name w:val="WW8Num24z2"/>
    <w:rsid w:val="00977ED4"/>
  </w:style>
  <w:style w:type="character" w:customStyle="1" w:styleId="WW8Num24z3">
    <w:name w:val="WW8Num24z3"/>
    <w:rsid w:val="00977ED4"/>
  </w:style>
  <w:style w:type="character" w:customStyle="1" w:styleId="WW8Num24z4">
    <w:name w:val="WW8Num24z4"/>
    <w:rsid w:val="00977ED4"/>
  </w:style>
  <w:style w:type="character" w:customStyle="1" w:styleId="WW8Num24z5">
    <w:name w:val="WW8Num24z5"/>
    <w:rsid w:val="00977ED4"/>
  </w:style>
  <w:style w:type="character" w:customStyle="1" w:styleId="WW8Num24z6">
    <w:name w:val="WW8Num24z6"/>
    <w:rsid w:val="00977ED4"/>
  </w:style>
  <w:style w:type="character" w:customStyle="1" w:styleId="WW8Num24z7">
    <w:name w:val="WW8Num24z7"/>
    <w:rsid w:val="00977ED4"/>
  </w:style>
  <w:style w:type="character" w:customStyle="1" w:styleId="WW8Num24z8">
    <w:name w:val="WW8Num24z8"/>
    <w:rsid w:val="00977ED4"/>
  </w:style>
  <w:style w:type="character" w:customStyle="1" w:styleId="WW8Num25z0">
    <w:name w:val="WW8Num25z0"/>
    <w:rsid w:val="00977ED4"/>
    <w:rPr>
      <w:rFonts w:hint="default"/>
    </w:rPr>
  </w:style>
  <w:style w:type="character" w:customStyle="1" w:styleId="WW8Num25z1">
    <w:name w:val="WW8Num25z1"/>
    <w:rsid w:val="00977ED4"/>
    <w:rPr>
      <w:color w:val="000000"/>
      <w:sz w:val="22"/>
    </w:rPr>
  </w:style>
  <w:style w:type="character" w:customStyle="1" w:styleId="WW8Num25z2">
    <w:name w:val="WW8Num25z2"/>
    <w:rsid w:val="00977ED4"/>
  </w:style>
  <w:style w:type="character" w:customStyle="1" w:styleId="WW8Num25z3">
    <w:name w:val="WW8Num25z3"/>
    <w:rsid w:val="00977ED4"/>
  </w:style>
  <w:style w:type="character" w:customStyle="1" w:styleId="WW8Num25z4">
    <w:name w:val="WW8Num25z4"/>
    <w:rsid w:val="00977ED4"/>
  </w:style>
  <w:style w:type="character" w:customStyle="1" w:styleId="WW8Num25z5">
    <w:name w:val="WW8Num25z5"/>
    <w:rsid w:val="00977ED4"/>
  </w:style>
  <w:style w:type="character" w:customStyle="1" w:styleId="WW8Num25z6">
    <w:name w:val="WW8Num25z6"/>
    <w:rsid w:val="00977ED4"/>
  </w:style>
  <w:style w:type="character" w:customStyle="1" w:styleId="WW8Num25z7">
    <w:name w:val="WW8Num25z7"/>
    <w:rsid w:val="00977ED4"/>
  </w:style>
  <w:style w:type="character" w:customStyle="1" w:styleId="WW8Num25z8">
    <w:name w:val="WW8Num25z8"/>
    <w:rsid w:val="00977ED4"/>
  </w:style>
  <w:style w:type="character" w:customStyle="1" w:styleId="WW8Num26z0">
    <w:name w:val="WW8Num26z0"/>
    <w:rsid w:val="00977ED4"/>
    <w:rPr>
      <w:rFonts w:hint="default"/>
    </w:rPr>
  </w:style>
  <w:style w:type="character" w:customStyle="1" w:styleId="WW8Num26z1">
    <w:name w:val="WW8Num26z1"/>
    <w:rsid w:val="00977ED4"/>
  </w:style>
  <w:style w:type="character" w:customStyle="1" w:styleId="WW8Num26z2">
    <w:name w:val="WW8Num26z2"/>
    <w:rsid w:val="00977ED4"/>
  </w:style>
  <w:style w:type="character" w:customStyle="1" w:styleId="WW8Num26z3">
    <w:name w:val="WW8Num26z3"/>
    <w:rsid w:val="00977ED4"/>
  </w:style>
  <w:style w:type="character" w:customStyle="1" w:styleId="WW8Num26z4">
    <w:name w:val="WW8Num26z4"/>
    <w:rsid w:val="00977ED4"/>
  </w:style>
  <w:style w:type="character" w:customStyle="1" w:styleId="WW8Num26z5">
    <w:name w:val="WW8Num26z5"/>
    <w:rsid w:val="00977ED4"/>
  </w:style>
  <w:style w:type="character" w:customStyle="1" w:styleId="WW8Num26z6">
    <w:name w:val="WW8Num26z6"/>
    <w:rsid w:val="00977ED4"/>
  </w:style>
  <w:style w:type="character" w:customStyle="1" w:styleId="WW8Num26z7">
    <w:name w:val="WW8Num26z7"/>
    <w:rsid w:val="00977ED4"/>
  </w:style>
  <w:style w:type="character" w:customStyle="1" w:styleId="WW8Num26z8">
    <w:name w:val="WW8Num26z8"/>
    <w:rsid w:val="00977ED4"/>
  </w:style>
  <w:style w:type="character" w:customStyle="1" w:styleId="WW8Num27z0">
    <w:name w:val="WW8Num27z0"/>
    <w:rsid w:val="00977ED4"/>
    <w:rPr>
      <w:rFonts w:hint="default"/>
    </w:rPr>
  </w:style>
  <w:style w:type="character" w:customStyle="1" w:styleId="WW8Num27z1">
    <w:name w:val="WW8Num27z1"/>
    <w:rsid w:val="00977ED4"/>
  </w:style>
  <w:style w:type="character" w:customStyle="1" w:styleId="WW8Num27z2">
    <w:name w:val="WW8Num27z2"/>
    <w:rsid w:val="00977ED4"/>
  </w:style>
  <w:style w:type="character" w:customStyle="1" w:styleId="WW8Num27z3">
    <w:name w:val="WW8Num27z3"/>
    <w:rsid w:val="00977ED4"/>
  </w:style>
  <w:style w:type="character" w:customStyle="1" w:styleId="WW8Num27z4">
    <w:name w:val="WW8Num27z4"/>
    <w:rsid w:val="00977ED4"/>
  </w:style>
  <w:style w:type="character" w:customStyle="1" w:styleId="WW8Num27z5">
    <w:name w:val="WW8Num27z5"/>
    <w:rsid w:val="00977ED4"/>
  </w:style>
  <w:style w:type="character" w:customStyle="1" w:styleId="WW8Num27z6">
    <w:name w:val="WW8Num27z6"/>
    <w:rsid w:val="00977ED4"/>
  </w:style>
  <w:style w:type="character" w:customStyle="1" w:styleId="WW8Num27z7">
    <w:name w:val="WW8Num27z7"/>
    <w:rsid w:val="00977ED4"/>
  </w:style>
  <w:style w:type="character" w:customStyle="1" w:styleId="WW8Num27z8">
    <w:name w:val="WW8Num27z8"/>
    <w:rsid w:val="00977ED4"/>
  </w:style>
  <w:style w:type="character" w:customStyle="1" w:styleId="WW8Num28z0">
    <w:name w:val="WW8Num28z0"/>
    <w:rsid w:val="00977ED4"/>
    <w:rPr>
      <w:rFonts w:ascii="Symbol" w:hAnsi="Symbol" w:cs="Symbol" w:hint="default"/>
      <w:sz w:val="20"/>
    </w:rPr>
  </w:style>
  <w:style w:type="character" w:customStyle="1" w:styleId="WW8Num28z1">
    <w:name w:val="WW8Num28z1"/>
    <w:rsid w:val="00977ED4"/>
    <w:rPr>
      <w:rFonts w:ascii="Courier New" w:hAnsi="Courier New" w:cs="Courier New" w:hint="default"/>
      <w:sz w:val="20"/>
    </w:rPr>
  </w:style>
  <w:style w:type="character" w:customStyle="1" w:styleId="WW8Num28z2">
    <w:name w:val="WW8Num28z2"/>
    <w:rsid w:val="00977ED4"/>
    <w:rPr>
      <w:rFonts w:ascii="Wingdings" w:hAnsi="Wingdings" w:cs="Wingdings" w:hint="default"/>
      <w:sz w:val="20"/>
      <w:shd w:val="clear" w:color="auto" w:fill="auto"/>
    </w:rPr>
  </w:style>
  <w:style w:type="character" w:customStyle="1" w:styleId="WW8Num28z3">
    <w:name w:val="WW8Num28z3"/>
    <w:rsid w:val="00977ED4"/>
  </w:style>
  <w:style w:type="character" w:customStyle="1" w:styleId="WW8Num28z4">
    <w:name w:val="WW8Num28z4"/>
    <w:rsid w:val="00977ED4"/>
  </w:style>
  <w:style w:type="character" w:customStyle="1" w:styleId="WW8Num28z5">
    <w:name w:val="WW8Num28z5"/>
    <w:rsid w:val="00977ED4"/>
  </w:style>
  <w:style w:type="character" w:customStyle="1" w:styleId="WW8Num28z6">
    <w:name w:val="WW8Num28z6"/>
    <w:rsid w:val="00977ED4"/>
  </w:style>
  <w:style w:type="character" w:customStyle="1" w:styleId="WW8Num28z7">
    <w:name w:val="WW8Num28z7"/>
    <w:rsid w:val="00977ED4"/>
  </w:style>
  <w:style w:type="character" w:customStyle="1" w:styleId="WW8Num28z8">
    <w:name w:val="WW8Num28z8"/>
    <w:rsid w:val="00977ED4"/>
  </w:style>
  <w:style w:type="character" w:customStyle="1" w:styleId="WW8Num29z0">
    <w:name w:val="WW8Num29z0"/>
    <w:rsid w:val="00977ED4"/>
    <w:rPr>
      <w:rFonts w:hint="default"/>
    </w:rPr>
  </w:style>
  <w:style w:type="character" w:customStyle="1" w:styleId="WW8Num29z1">
    <w:name w:val="WW8Num29z1"/>
    <w:rsid w:val="00977ED4"/>
  </w:style>
  <w:style w:type="character" w:customStyle="1" w:styleId="WW8Num29z2">
    <w:name w:val="WW8Num29z2"/>
    <w:rsid w:val="00977ED4"/>
    <w:rPr>
      <w:rFonts w:cs="Arial"/>
      <w:sz w:val="22"/>
      <w:szCs w:val="22"/>
    </w:rPr>
  </w:style>
  <w:style w:type="character" w:customStyle="1" w:styleId="WW8Num29z3">
    <w:name w:val="WW8Num29z3"/>
    <w:rsid w:val="00977ED4"/>
  </w:style>
  <w:style w:type="character" w:customStyle="1" w:styleId="WW8Num29z4">
    <w:name w:val="WW8Num29z4"/>
    <w:rsid w:val="00977ED4"/>
  </w:style>
  <w:style w:type="character" w:customStyle="1" w:styleId="WW8Num29z5">
    <w:name w:val="WW8Num29z5"/>
    <w:rsid w:val="00977ED4"/>
  </w:style>
  <w:style w:type="character" w:customStyle="1" w:styleId="WW8Num29z6">
    <w:name w:val="WW8Num29z6"/>
    <w:rsid w:val="00977ED4"/>
  </w:style>
  <w:style w:type="character" w:customStyle="1" w:styleId="WW8Num29z7">
    <w:name w:val="WW8Num29z7"/>
    <w:rsid w:val="00977ED4"/>
  </w:style>
  <w:style w:type="character" w:customStyle="1" w:styleId="WW8Num29z8">
    <w:name w:val="WW8Num29z8"/>
    <w:rsid w:val="00977ED4"/>
  </w:style>
  <w:style w:type="character" w:customStyle="1" w:styleId="WW8Num30z0">
    <w:name w:val="WW8Num30z0"/>
    <w:rsid w:val="00977ED4"/>
    <w:rPr>
      <w:rFonts w:hint="default"/>
    </w:rPr>
  </w:style>
  <w:style w:type="character" w:customStyle="1" w:styleId="WW8Num30z1">
    <w:name w:val="WW8Num30z1"/>
    <w:rsid w:val="00977ED4"/>
  </w:style>
  <w:style w:type="character" w:customStyle="1" w:styleId="WW8Num30z2">
    <w:name w:val="WW8Num30z2"/>
    <w:rsid w:val="00977ED4"/>
    <w:rPr>
      <w:color w:val="000000"/>
      <w:sz w:val="22"/>
    </w:rPr>
  </w:style>
  <w:style w:type="character" w:customStyle="1" w:styleId="WW8Num30z3">
    <w:name w:val="WW8Num30z3"/>
    <w:rsid w:val="00977ED4"/>
  </w:style>
  <w:style w:type="character" w:customStyle="1" w:styleId="WW8Num30z4">
    <w:name w:val="WW8Num30z4"/>
    <w:rsid w:val="00977ED4"/>
  </w:style>
  <w:style w:type="character" w:customStyle="1" w:styleId="WW8Num30z5">
    <w:name w:val="WW8Num30z5"/>
    <w:rsid w:val="00977ED4"/>
  </w:style>
  <w:style w:type="character" w:customStyle="1" w:styleId="WW8Num30z6">
    <w:name w:val="WW8Num30z6"/>
    <w:rsid w:val="00977ED4"/>
  </w:style>
  <w:style w:type="character" w:customStyle="1" w:styleId="WW8Num30z7">
    <w:name w:val="WW8Num30z7"/>
    <w:rsid w:val="00977ED4"/>
  </w:style>
  <w:style w:type="character" w:customStyle="1" w:styleId="WW8Num30z8">
    <w:name w:val="WW8Num30z8"/>
    <w:rsid w:val="00977ED4"/>
  </w:style>
  <w:style w:type="character" w:customStyle="1" w:styleId="WW8Num31z0">
    <w:name w:val="WW8Num31z0"/>
    <w:rsid w:val="00977ED4"/>
    <w:rPr>
      <w:rFonts w:hint="default"/>
    </w:rPr>
  </w:style>
  <w:style w:type="character" w:customStyle="1" w:styleId="WW8Num31z1">
    <w:name w:val="WW8Num31z1"/>
    <w:rsid w:val="00977ED4"/>
  </w:style>
  <w:style w:type="character" w:customStyle="1" w:styleId="WW8Num31z2">
    <w:name w:val="WW8Num31z2"/>
    <w:rsid w:val="00977ED4"/>
    <w:rPr>
      <w:rFonts w:cs="Arial"/>
    </w:rPr>
  </w:style>
  <w:style w:type="character" w:customStyle="1" w:styleId="WW8Num31z3">
    <w:name w:val="WW8Num31z3"/>
    <w:rsid w:val="00977ED4"/>
  </w:style>
  <w:style w:type="character" w:customStyle="1" w:styleId="WW8Num31z4">
    <w:name w:val="WW8Num31z4"/>
    <w:rsid w:val="00977ED4"/>
  </w:style>
  <w:style w:type="character" w:customStyle="1" w:styleId="WW8Num31z5">
    <w:name w:val="WW8Num31z5"/>
    <w:rsid w:val="00977ED4"/>
  </w:style>
  <w:style w:type="character" w:customStyle="1" w:styleId="WW8Num31z6">
    <w:name w:val="WW8Num31z6"/>
    <w:rsid w:val="00977ED4"/>
  </w:style>
  <w:style w:type="character" w:customStyle="1" w:styleId="WW8Num31z7">
    <w:name w:val="WW8Num31z7"/>
    <w:rsid w:val="00977ED4"/>
  </w:style>
  <w:style w:type="character" w:customStyle="1" w:styleId="WW8Num31z8">
    <w:name w:val="WW8Num31z8"/>
    <w:rsid w:val="00977ED4"/>
  </w:style>
  <w:style w:type="character" w:customStyle="1" w:styleId="WW8Num32z0">
    <w:name w:val="WW8Num32z0"/>
    <w:rsid w:val="00977ED4"/>
    <w:rPr>
      <w:rFonts w:hint="default"/>
    </w:rPr>
  </w:style>
  <w:style w:type="character" w:customStyle="1" w:styleId="WW8Num32z1">
    <w:name w:val="WW8Num32z1"/>
    <w:rsid w:val="00977ED4"/>
  </w:style>
  <w:style w:type="character" w:customStyle="1" w:styleId="WW8Num32z2">
    <w:name w:val="WW8Num32z2"/>
    <w:rsid w:val="00977ED4"/>
    <w:rPr>
      <w:color w:val="000000"/>
      <w:sz w:val="22"/>
    </w:rPr>
  </w:style>
  <w:style w:type="character" w:customStyle="1" w:styleId="WW8Num32z3">
    <w:name w:val="WW8Num32z3"/>
    <w:rsid w:val="00977ED4"/>
  </w:style>
  <w:style w:type="character" w:customStyle="1" w:styleId="WW8Num32z4">
    <w:name w:val="WW8Num32z4"/>
    <w:rsid w:val="00977ED4"/>
  </w:style>
  <w:style w:type="character" w:customStyle="1" w:styleId="WW8Num32z5">
    <w:name w:val="WW8Num32z5"/>
    <w:rsid w:val="00977ED4"/>
  </w:style>
  <w:style w:type="character" w:customStyle="1" w:styleId="WW8Num32z6">
    <w:name w:val="WW8Num32z6"/>
    <w:rsid w:val="00977ED4"/>
  </w:style>
  <w:style w:type="character" w:customStyle="1" w:styleId="WW8Num32z7">
    <w:name w:val="WW8Num32z7"/>
    <w:rsid w:val="00977ED4"/>
  </w:style>
  <w:style w:type="character" w:customStyle="1" w:styleId="WW8Num32z8">
    <w:name w:val="WW8Num32z8"/>
    <w:rsid w:val="00977ED4"/>
  </w:style>
  <w:style w:type="character" w:customStyle="1" w:styleId="WW8Num33z0">
    <w:name w:val="WW8Num33z0"/>
    <w:rsid w:val="00977ED4"/>
  </w:style>
  <w:style w:type="character" w:customStyle="1" w:styleId="WW8Num33z1">
    <w:name w:val="WW8Num33z1"/>
    <w:rsid w:val="00977ED4"/>
    <w:rPr>
      <w:rFonts w:cs="Arial"/>
    </w:rPr>
  </w:style>
  <w:style w:type="character" w:customStyle="1" w:styleId="WW8Num33z2">
    <w:name w:val="WW8Num33z2"/>
    <w:rsid w:val="00977ED4"/>
  </w:style>
  <w:style w:type="character" w:customStyle="1" w:styleId="WW8Num33z3">
    <w:name w:val="WW8Num33z3"/>
    <w:rsid w:val="00977ED4"/>
  </w:style>
  <w:style w:type="character" w:customStyle="1" w:styleId="WW8Num33z4">
    <w:name w:val="WW8Num33z4"/>
    <w:rsid w:val="00977ED4"/>
  </w:style>
  <w:style w:type="character" w:customStyle="1" w:styleId="WW8Num33z5">
    <w:name w:val="WW8Num33z5"/>
    <w:rsid w:val="00977ED4"/>
  </w:style>
  <w:style w:type="character" w:customStyle="1" w:styleId="WW8Num33z6">
    <w:name w:val="WW8Num33z6"/>
    <w:rsid w:val="00977ED4"/>
  </w:style>
  <w:style w:type="character" w:customStyle="1" w:styleId="WW8Num33z7">
    <w:name w:val="WW8Num33z7"/>
    <w:rsid w:val="00977ED4"/>
  </w:style>
  <w:style w:type="character" w:customStyle="1" w:styleId="WW8Num33z8">
    <w:name w:val="WW8Num33z8"/>
    <w:rsid w:val="00977ED4"/>
  </w:style>
  <w:style w:type="character" w:customStyle="1" w:styleId="WW8Num5z1">
    <w:name w:val="WW8Num5z1"/>
    <w:rsid w:val="00977ED4"/>
  </w:style>
  <w:style w:type="character" w:customStyle="1" w:styleId="WW8Num5z2">
    <w:name w:val="WW8Num5z2"/>
    <w:rsid w:val="00977ED4"/>
  </w:style>
  <w:style w:type="character" w:customStyle="1" w:styleId="WW8Num5z3">
    <w:name w:val="WW8Num5z3"/>
    <w:rsid w:val="00977ED4"/>
  </w:style>
  <w:style w:type="character" w:customStyle="1" w:styleId="WW8Num5z4">
    <w:name w:val="WW8Num5z4"/>
    <w:rsid w:val="00977ED4"/>
  </w:style>
  <w:style w:type="character" w:customStyle="1" w:styleId="WW8Num5z5">
    <w:name w:val="WW8Num5z5"/>
    <w:rsid w:val="00977ED4"/>
  </w:style>
  <w:style w:type="character" w:customStyle="1" w:styleId="WW8Num5z6">
    <w:name w:val="WW8Num5z6"/>
    <w:rsid w:val="00977ED4"/>
  </w:style>
  <w:style w:type="character" w:customStyle="1" w:styleId="WW8Num5z7">
    <w:name w:val="WW8Num5z7"/>
    <w:rsid w:val="00977ED4"/>
  </w:style>
  <w:style w:type="character" w:customStyle="1" w:styleId="WW8Num5z8">
    <w:name w:val="WW8Num5z8"/>
    <w:rsid w:val="00977ED4"/>
  </w:style>
  <w:style w:type="character" w:customStyle="1" w:styleId="WW8Num8z2">
    <w:name w:val="WW8Num8z2"/>
    <w:rsid w:val="00977ED4"/>
    <w:rPr>
      <w:rFonts w:ascii="Times New Roman" w:hAnsi="Times New Roman" w:cs="Times New Roman" w:hint="default"/>
      <w:b w:val="0"/>
      <w:i w:val="0"/>
      <w:sz w:val="23"/>
    </w:rPr>
  </w:style>
  <w:style w:type="character" w:customStyle="1" w:styleId="WW8Num8z4">
    <w:name w:val="WW8Num8z4"/>
    <w:rsid w:val="00977ED4"/>
    <w:rPr>
      <w:rFonts w:ascii="Times New Roman" w:hAnsi="Times New Roman" w:cs="Times New Roman" w:hint="default"/>
      <w:sz w:val="23"/>
    </w:rPr>
  </w:style>
  <w:style w:type="character" w:customStyle="1" w:styleId="WW8Num8z5">
    <w:name w:val="WW8Num8z5"/>
    <w:rsid w:val="00977ED4"/>
    <w:rPr>
      <w:rFonts w:ascii="Times New Roman" w:hAnsi="Times New Roman" w:cs="Times New Roman" w:hint="default"/>
      <w:b w:val="0"/>
      <w:i w:val="0"/>
      <w:caps w:val="0"/>
      <w:smallCaps w:val="0"/>
      <w:strike w:val="0"/>
      <w:dstrike w:val="0"/>
      <w:outline w:val="0"/>
      <w:shadow w:val="0"/>
      <w:vanish w:val="0"/>
      <w:color w:val="auto"/>
      <w:position w:val="0"/>
      <w:sz w:val="23"/>
      <w:vertAlign w:val="baseline"/>
    </w:rPr>
  </w:style>
  <w:style w:type="character" w:customStyle="1" w:styleId="WW8Num8z6">
    <w:name w:val="WW8Num8z6"/>
    <w:rsid w:val="00977ED4"/>
    <w:rPr>
      <w:rFonts w:ascii="Times New Roman" w:hAnsi="Times New Roman" w:cs="Times New Roman" w:hint="default"/>
      <w:b w:val="0"/>
      <w:i w:val="0"/>
      <w:caps w:val="0"/>
      <w:smallCaps w:val="0"/>
      <w:strike w:val="0"/>
      <w:dstrike w:val="0"/>
      <w:outline w:val="0"/>
      <w:shadow w:val="0"/>
      <w:vanish w:val="0"/>
      <w:position w:val="0"/>
      <w:sz w:val="23"/>
      <w:vertAlign w:val="baseline"/>
    </w:rPr>
  </w:style>
  <w:style w:type="character" w:customStyle="1" w:styleId="WW8Num34z0">
    <w:name w:val="WW8Num34z0"/>
    <w:rsid w:val="00977ED4"/>
    <w:rPr>
      <w:rFonts w:hint="default"/>
    </w:rPr>
  </w:style>
  <w:style w:type="character" w:customStyle="1" w:styleId="WW8Num35z0">
    <w:name w:val="WW8Num35z0"/>
    <w:rsid w:val="00977ED4"/>
    <w:rPr>
      <w:rFonts w:hint="default"/>
    </w:rPr>
  </w:style>
  <w:style w:type="character" w:customStyle="1" w:styleId="EndnoteCharacters">
    <w:name w:val="Endnote Characters"/>
    <w:rsid w:val="00977ED4"/>
    <w:rPr>
      <w:vertAlign w:val="superscript"/>
    </w:rPr>
  </w:style>
  <w:style w:type="character" w:styleId="Strong">
    <w:name w:val="Strong"/>
    <w:qFormat/>
    <w:rsid w:val="00977ED4"/>
    <w:rPr>
      <w:b/>
    </w:rPr>
  </w:style>
  <w:style w:type="character" w:styleId="Hyperlink">
    <w:name w:val="Hyperlink"/>
    <w:uiPriority w:val="99"/>
    <w:rsid w:val="00977ED4"/>
    <w:rPr>
      <w:color w:val="0000FF"/>
      <w:u w:val="single"/>
    </w:rPr>
  </w:style>
  <w:style w:type="character" w:styleId="CommentReference">
    <w:name w:val="annotation reference"/>
    <w:rsid w:val="00977ED4"/>
    <w:rPr>
      <w:sz w:val="16"/>
    </w:rPr>
  </w:style>
  <w:style w:type="character" w:styleId="FollowedHyperlink">
    <w:name w:val="FollowedHyperlink"/>
    <w:rsid w:val="00977ED4"/>
    <w:rPr>
      <w:color w:val="606420"/>
      <w:u w:val="single"/>
    </w:rPr>
  </w:style>
  <w:style w:type="character" w:customStyle="1" w:styleId="FootnoteCharacters">
    <w:name w:val="Footnote Characters"/>
    <w:rsid w:val="00977ED4"/>
    <w:rPr>
      <w:vertAlign w:val="superscript"/>
    </w:rPr>
  </w:style>
  <w:style w:type="character" w:styleId="EndnoteReference">
    <w:name w:val="endnote reference"/>
    <w:rsid w:val="00977ED4"/>
    <w:rPr>
      <w:vertAlign w:val="superscript"/>
    </w:rPr>
  </w:style>
  <w:style w:type="character" w:customStyle="1" w:styleId="NumberingSymbols">
    <w:name w:val="Numbering Symbols"/>
    <w:rsid w:val="00977ED4"/>
  </w:style>
  <w:style w:type="paragraph" w:customStyle="1" w:styleId="Heading">
    <w:name w:val="Heading"/>
    <w:basedOn w:val="Normal"/>
    <w:next w:val="BodyText"/>
    <w:rsid w:val="00977ED4"/>
    <w:pPr>
      <w:keepNext/>
      <w:suppressAutoHyphens/>
      <w:spacing w:before="240" w:after="120"/>
    </w:pPr>
    <w:rPr>
      <w:rFonts w:ascii="Arial" w:eastAsia="Microsoft YaHei" w:hAnsi="Arial" w:cs="Arial"/>
      <w:color w:val="auto"/>
      <w:sz w:val="28"/>
      <w:szCs w:val="28"/>
      <w:lang w:eastAsia="ar-SA"/>
    </w:rPr>
  </w:style>
  <w:style w:type="paragraph" w:styleId="BodyText">
    <w:name w:val="Body Text"/>
    <w:basedOn w:val="Normal"/>
    <w:link w:val="BodyTextChar"/>
    <w:rsid w:val="00977ED4"/>
    <w:pPr>
      <w:tabs>
        <w:tab w:val="left" w:pos="-720"/>
      </w:tabs>
      <w:suppressAutoHyphens/>
      <w:jc w:val="center"/>
    </w:pPr>
    <w:rPr>
      <w:rFonts w:ascii="Arial" w:hAnsi="Arial" w:cs="Arial"/>
      <w:color w:val="auto"/>
      <w:lang w:val="en-US" w:eastAsia="ar-SA"/>
    </w:rPr>
  </w:style>
  <w:style w:type="character" w:customStyle="1" w:styleId="BodyTextChar">
    <w:name w:val="Body Text Char"/>
    <w:basedOn w:val="DefaultParagraphFont"/>
    <w:link w:val="BodyText"/>
    <w:rsid w:val="00977ED4"/>
    <w:rPr>
      <w:rFonts w:ascii="Arial" w:eastAsia="Times New Roman" w:hAnsi="Arial" w:cs="Arial"/>
      <w:szCs w:val="20"/>
      <w:lang w:val="en-US" w:eastAsia="ar-SA"/>
    </w:rPr>
  </w:style>
  <w:style w:type="paragraph" w:styleId="List">
    <w:name w:val="List"/>
    <w:basedOn w:val="BodyText"/>
    <w:rsid w:val="00977ED4"/>
  </w:style>
  <w:style w:type="paragraph" w:styleId="Caption">
    <w:name w:val="caption"/>
    <w:basedOn w:val="Normal"/>
    <w:qFormat/>
    <w:rsid w:val="00977ED4"/>
    <w:pPr>
      <w:suppressLineNumbers/>
      <w:suppressAutoHyphens/>
      <w:spacing w:before="120" w:after="120"/>
    </w:pPr>
    <w:rPr>
      <w:rFonts w:ascii="Arial" w:hAnsi="Arial" w:cs="Arial"/>
      <w:i/>
      <w:iCs/>
      <w:color w:val="auto"/>
      <w:sz w:val="24"/>
      <w:szCs w:val="24"/>
      <w:lang w:eastAsia="ar-SA"/>
    </w:rPr>
  </w:style>
  <w:style w:type="paragraph" w:customStyle="1" w:styleId="Index">
    <w:name w:val="Index"/>
    <w:basedOn w:val="Normal"/>
    <w:rsid w:val="00977ED4"/>
    <w:pPr>
      <w:suppressLineNumbers/>
      <w:suppressAutoHyphens/>
    </w:pPr>
    <w:rPr>
      <w:rFonts w:ascii="Arial" w:hAnsi="Arial" w:cs="Arial"/>
      <w:color w:val="auto"/>
      <w:sz w:val="20"/>
      <w:lang w:eastAsia="ar-SA"/>
    </w:rPr>
  </w:style>
  <w:style w:type="paragraph" w:styleId="BodyTextIndent">
    <w:name w:val="Body Text Indent"/>
    <w:basedOn w:val="Normal"/>
    <w:link w:val="BodyTextIndentChar"/>
    <w:rsid w:val="00977ED4"/>
    <w:pPr>
      <w:suppressAutoHyphens/>
      <w:ind w:left="709"/>
    </w:pPr>
    <w:rPr>
      <w:rFonts w:ascii="Arial" w:hAnsi="Arial" w:cs="Arial"/>
      <w:color w:val="auto"/>
      <w:sz w:val="24"/>
      <w:lang w:eastAsia="ar-SA"/>
    </w:rPr>
  </w:style>
  <w:style w:type="character" w:customStyle="1" w:styleId="BodyTextIndentChar">
    <w:name w:val="Body Text Indent Char"/>
    <w:basedOn w:val="DefaultParagraphFont"/>
    <w:link w:val="BodyTextIndent"/>
    <w:rsid w:val="00977ED4"/>
    <w:rPr>
      <w:rFonts w:ascii="Arial" w:eastAsia="Times New Roman" w:hAnsi="Arial" w:cs="Arial"/>
      <w:sz w:val="24"/>
      <w:szCs w:val="20"/>
      <w:lang w:eastAsia="ar-SA"/>
    </w:rPr>
  </w:style>
  <w:style w:type="paragraph" w:customStyle="1" w:styleId="p1">
    <w:name w:val="p1"/>
    <w:basedOn w:val="Normal"/>
    <w:rsid w:val="00977ED4"/>
    <w:pPr>
      <w:tabs>
        <w:tab w:val="left" w:pos="720"/>
      </w:tabs>
      <w:suppressAutoHyphens/>
      <w:spacing w:line="240" w:lineRule="atLeast"/>
    </w:pPr>
    <w:rPr>
      <w:rFonts w:ascii="Chicago" w:hAnsi="Chicago" w:cs="Chicago"/>
      <w:color w:val="auto"/>
      <w:sz w:val="24"/>
      <w:lang w:eastAsia="ar-SA"/>
    </w:rPr>
  </w:style>
  <w:style w:type="paragraph" w:styleId="BodyTextIndent3">
    <w:name w:val="Body Text Indent 3"/>
    <w:basedOn w:val="Normal"/>
    <w:link w:val="BodyTextIndent3Char"/>
    <w:rsid w:val="00977ED4"/>
    <w:pPr>
      <w:tabs>
        <w:tab w:val="left" w:pos="567"/>
        <w:tab w:val="left" w:pos="4111"/>
        <w:tab w:val="left" w:pos="4395"/>
      </w:tabs>
      <w:suppressAutoHyphens/>
      <w:ind w:left="4395" w:hanging="4395"/>
    </w:pPr>
    <w:rPr>
      <w:rFonts w:ascii="Arial" w:hAnsi="Arial" w:cs="Arial"/>
      <w:color w:val="000080"/>
      <w:sz w:val="24"/>
      <w:lang w:eastAsia="ar-SA"/>
    </w:rPr>
  </w:style>
  <w:style w:type="character" w:customStyle="1" w:styleId="BodyTextIndent3Char">
    <w:name w:val="Body Text Indent 3 Char"/>
    <w:basedOn w:val="DefaultParagraphFont"/>
    <w:link w:val="BodyTextIndent3"/>
    <w:rsid w:val="00977ED4"/>
    <w:rPr>
      <w:rFonts w:ascii="Arial" w:eastAsia="Times New Roman" w:hAnsi="Arial" w:cs="Arial"/>
      <w:color w:val="000080"/>
      <w:sz w:val="24"/>
      <w:szCs w:val="20"/>
      <w:lang w:eastAsia="ar-SA"/>
    </w:rPr>
  </w:style>
  <w:style w:type="paragraph" w:customStyle="1" w:styleId="p4">
    <w:name w:val="p4"/>
    <w:basedOn w:val="Normal"/>
    <w:rsid w:val="00977ED4"/>
    <w:pPr>
      <w:tabs>
        <w:tab w:val="left" w:pos="1440"/>
      </w:tabs>
      <w:suppressAutoHyphens/>
      <w:spacing w:line="240" w:lineRule="atLeast"/>
      <w:ind w:left="720"/>
    </w:pPr>
    <w:rPr>
      <w:rFonts w:ascii="Chicago" w:hAnsi="Chicago" w:cs="Chicago"/>
      <w:color w:val="auto"/>
      <w:sz w:val="24"/>
      <w:lang w:eastAsia="ar-SA"/>
    </w:rPr>
  </w:style>
  <w:style w:type="paragraph" w:customStyle="1" w:styleId="p2">
    <w:name w:val="p2"/>
    <w:basedOn w:val="Normal"/>
    <w:rsid w:val="00977ED4"/>
    <w:pPr>
      <w:widowControl w:val="0"/>
      <w:suppressAutoHyphens/>
      <w:spacing w:line="480" w:lineRule="atLeast"/>
      <w:ind w:left="2940" w:hanging="2940"/>
    </w:pPr>
    <w:rPr>
      <w:rFonts w:ascii="Chicago" w:hAnsi="Chicago" w:cs="Chicago"/>
      <w:color w:val="auto"/>
      <w:sz w:val="24"/>
      <w:lang w:eastAsia="ar-SA"/>
    </w:rPr>
  </w:style>
  <w:style w:type="paragraph" w:customStyle="1" w:styleId="p3">
    <w:name w:val="p3"/>
    <w:basedOn w:val="Normal"/>
    <w:rsid w:val="00977ED4"/>
    <w:pPr>
      <w:suppressAutoHyphens/>
      <w:spacing w:line="240" w:lineRule="atLeast"/>
      <w:ind w:left="720" w:hanging="720"/>
    </w:pPr>
    <w:rPr>
      <w:rFonts w:ascii="Chicago" w:hAnsi="Chicago" w:cs="Chicago"/>
      <w:color w:val="auto"/>
      <w:sz w:val="24"/>
      <w:lang w:eastAsia="ar-SA"/>
    </w:rPr>
  </w:style>
  <w:style w:type="paragraph" w:customStyle="1" w:styleId="p8">
    <w:name w:val="p8"/>
    <w:basedOn w:val="Normal"/>
    <w:rsid w:val="00977ED4"/>
    <w:pPr>
      <w:widowControl w:val="0"/>
      <w:tabs>
        <w:tab w:val="left" w:pos="0"/>
      </w:tabs>
      <w:suppressAutoHyphens/>
      <w:spacing w:line="240" w:lineRule="atLeast"/>
      <w:ind w:left="720" w:hanging="420"/>
    </w:pPr>
    <w:rPr>
      <w:rFonts w:ascii="Chicago" w:hAnsi="Chicago" w:cs="Chicago"/>
      <w:color w:val="auto"/>
      <w:sz w:val="24"/>
      <w:lang w:eastAsia="ar-SA"/>
    </w:rPr>
  </w:style>
  <w:style w:type="paragraph" w:customStyle="1" w:styleId="p10">
    <w:name w:val="p10"/>
    <w:basedOn w:val="Normal"/>
    <w:rsid w:val="00977ED4"/>
    <w:pPr>
      <w:tabs>
        <w:tab w:val="left" w:pos="0"/>
      </w:tabs>
      <w:suppressAutoHyphens/>
      <w:spacing w:line="240" w:lineRule="atLeast"/>
      <w:ind w:left="2160" w:hanging="720"/>
    </w:pPr>
    <w:rPr>
      <w:rFonts w:ascii="Chicago" w:hAnsi="Chicago" w:cs="Chicago"/>
      <w:color w:val="auto"/>
      <w:sz w:val="24"/>
      <w:lang w:eastAsia="ar-SA"/>
    </w:rPr>
  </w:style>
  <w:style w:type="paragraph" w:customStyle="1" w:styleId="p11">
    <w:name w:val="p11"/>
    <w:basedOn w:val="Normal"/>
    <w:rsid w:val="00977ED4"/>
    <w:pPr>
      <w:tabs>
        <w:tab w:val="left" w:pos="2860"/>
      </w:tabs>
      <w:suppressAutoHyphens/>
      <w:spacing w:line="240" w:lineRule="atLeast"/>
      <w:ind w:left="2160"/>
    </w:pPr>
    <w:rPr>
      <w:rFonts w:ascii="Chicago" w:hAnsi="Chicago" w:cs="Chicago"/>
      <w:color w:val="auto"/>
      <w:sz w:val="24"/>
      <w:lang w:eastAsia="ar-SA"/>
    </w:rPr>
  </w:style>
  <w:style w:type="paragraph" w:customStyle="1" w:styleId="p5">
    <w:name w:val="p5"/>
    <w:basedOn w:val="Normal"/>
    <w:rsid w:val="00977ED4"/>
    <w:pPr>
      <w:suppressAutoHyphens/>
      <w:spacing w:line="240" w:lineRule="atLeast"/>
      <w:ind w:left="380" w:hanging="380"/>
    </w:pPr>
    <w:rPr>
      <w:rFonts w:ascii="Chicago" w:hAnsi="Chicago" w:cs="Chicago"/>
      <w:color w:val="auto"/>
      <w:sz w:val="24"/>
      <w:lang w:eastAsia="ar-SA"/>
    </w:rPr>
  </w:style>
  <w:style w:type="paragraph" w:customStyle="1" w:styleId="p6">
    <w:name w:val="p6"/>
    <w:basedOn w:val="Normal"/>
    <w:rsid w:val="00977ED4"/>
    <w:pPr>
      <w:widowControl w:val="0"/>
      <w:tabs>
        <w:tab w:val="left" w:pos="720"/>
      </w:tabs>
      <w:suppressAutoHyphens/>
      <w:spacing w:line="240" w:lineRule="atLeast"/>
    </w:pPr>
    <w:rPr>
      <w:rFonts w:ascii="Chicago" w:hAnsi="Chicago" w:cs="Chicago"/>
      <w:color w:val="auto"/>
      <w:sz w:val="24"/>
      <w:lang w:eastAsia="ar-SA"/>
    </w:rPr>
  </w:style>
  <w:style w:type="paragraph" w:styleId="Footer">
    <w:name w:val="footer"/>
    <w:basedOn w:val="Normal"/>
    <w:link w:val="FooterChar"/>
    <w:uiPriority w:val="99"/>
    <w:rsid w:val="00977ED4"/>
    <w:pPr>
      <w:tabs>
        <w:tab w:val="center" w:pos="4153"/>
        <w:tab w:val="right" w:pos="8306"/>
      </w:tabs>
      <w:suppressAutoHyphens/>
    </w:pPr>
    <w:rPr>
      <w:rFonts w:ascii="Arial" w:hAnsi="Arial" w:cs="Arial"/>
      <w:color w:val="auto"/>
      <w:sz w:val="20"/>
      <w:lang w:eastAsia="ar-SA"/>
    </w:rPr>
  </w:style>
  <w:style w:type="character" w:customStyle="1" w:styleId="FooterChar">
    <w:name w:val="Footer Char"/>
    <w:basedOn w:val="DefaultParagraphFont"/>
    <w:link w:val="Footer"/>
    <w:uiPriority w:val="99"/>
    <w:rsid w:val="00977ED4"/>
    <w:rPr>
      <w:rFonts w:ascii="Arial" w:eastAsia="Times New Roman" w:hAnsi="Arial" w:cs="Arial"/>
      <w:sz w:val="20"/>
      <w:szCs w:val="20"/>
      <w:lang w:eastAsia="ar-SA"/>
    </w:rPr>
  </w:style>
  <w:style w:type="paragraph" w:styleId="Title">
    <w:name w:val="Title"/>
    <w:basedOn w:val="Normal"/>
    <w:next w:val="Subtitle"/>
    <w:link w:val="TitleChar"/>
    <w:qFormat/>
    <w:rsid w:val="00977ED4"/>
    <w:pPr>
      <w:tabs>
        <w:tab w:val="left" w:pos="-720"/>
      </w:tabs>
      <w:suppressAutoHyphens/>
      <w:jc w:val="center"/>
    </w:pPr>
    <w:rPr>
      <w:rFonts w:ascii="Arial" w:hAnsi="Arial" w:cs="Arial"/>
      <w:b/>
      <w:color w:val="auto"/>
      <w:spacing w:val="-3"/>
      <w:sz w:val="24"/>
      <w:u w:val="single"/>
      <w:lang w:eastAsia="ar-SA"/>
    </w:rPr>
  </w:style>
  <w:style w:type="character" w:customStyle="1" w:styleId="TitleChar">
    <w:name w:val="Title Char"/>
    <w:basedOn w:val="DefaultParagraphFont"/>
    <w:link w:val="Title"/>
    <w:rsid w:val="00977ED4"/>
    <w:rPr>
      <w:rFonts w:ascii="Arial" w:eastAsia="Times New Roman" w:hAnsi="Arial" w:cs="Arial"/>
      <w:b/>
      <w:spacing w:val="-3"/>
      <w:sz w:val="24"/>
      <w:szCs w:val="20"/>
      <w:u w:val="single"/>
      <w:lang w:eastAsia="ar-SA"/>
    </w:rPr>
  </w:style>
  <w:style w:type="paragraph" w:styleId="Subtitle">
    <w:name w:val="Subtitle"/>
    <w:basedOn w:val="Heading"/>
    <w:next w:val="BodyText"/>
    <w:link w:val="SubtitleChar"/>
    <w:qFormat/>
    <w:rsid w:val="00977ED4"/>
    <w:pPr>
      <w:jc w:val="center"/>
    </w:pPr>
    <w:rPr>
      <w:i/>
      <w:iCs/>
    </w:rPr>
  </w:style>
  <w:style w:type="character" w:customStyle="1" w:styleId="SubtitleChar">
    <w:name w:val="Subtitle Char"/>
    <w:basedOn w:val="DefaultParagraphFont"/>
    <w:link w:val="Subtitle"/>
    <w:rsid w:val="00977ED4"/>
    <w:rPr>
      <w:rFonts w:ascii="Arial" w:eastAsia="Microsoft YaHei" w:hAnsi="Arial" w:cs="Arial"/>
      <w:i/>
      <w:iCs/>
      <w:sz w:val="28"/>
      <w:szCs w:val="28"/>
      <w:lang w:eastAsia="ar-SA"/>
    </w:rPr>
  </w:style>
  <w:style w:type="paragraph" w:styleId="BodyText3">
    <w:name w:val="Body Text 3"/>
    <w:basedOn w:val="Normal"/>
    <w:link w:val="BodyText3Char"/>
    <w:rsid w:val="00977ED4"/>
    <w:pPr>
      <w:suppressAutoHyphens/>
      <w:jc w:val="both"/>
    </w:pPr>
    <w:rPr>
      <w:rFonts w:ascii="Arial" w:hAnsi="Arial" w:cs="Arial"/>
      <w:color w:val="auto"/>
      <w:lang w:eastAsia="ar-SA"/>
    </w:rPr>
  </w:style>
  <w:style w:type="character" w:customStyle="1" w:styleId="BodyText3Char">
    <w:name w:val="Body Text 3 Char"/>
    <w:basedOn w:val="DefaultParagraphFont"/>
    <w:link w:val="BodyText3"/>
    <w:rsid w:val="00977ED4"/>
    <w:rPr>
      <w:rFonts w:ascii="Arial" w:eastAsia="Times New Roman" w:hAnsi="Arial" w:cs="Arial"/>
      <w:szCs w:val="20"/>
      <w:lang w:eastAsia="ar-SA"/>
    </w:rPr>
  </w:style>
  <w:style w:type="paragraph" w:styleId="BlockText">
    <w:name w:val="Block Text"/>
    <w:basedOn w:val="Normal"/>
    <w:rsid w:val="00977ED4"/>
    <w:pPr>
      <w:suppressAutoHyphens/>
      <w:ind w:left="2410" w:right="1076" w:hanging="1701"/>
      <w:jc w:val="both"/>
    </w:pPr>
    <w:rPr>
      <w:rFonts w:ascii="Arial" w:hAnsi="Arial" w:cs="Arial"/>
      <w:color w:val="auto"/>
      <w:sz w:val="24"/>
      <w:lang w:eastAsia="ar-SA"/>
    </w:rPr>
  </w:style>
  <w:style w:type="paragraph" w:customStyle="1" w:styleId="Blockquote">
    <w:name w:val="Blockquote"/>
    <w:basedOn w:val="Normal"/>
    <w:rsid w:val="00977ED4"/>
    <w:pPr>
      <w:suppressAutoHyphens/>
      <w:spacing w:before="100" w:after="100"/>
      <w:ind w:left="360" w:right="360"/>
    </w:pPr>
    <w:rPr>
      <w:rFonts w:ascii="Arial" w:hAnsi="Arial" w:cs="Arial"/>
      <w:color w:val="auto"/>
      <w:sz w:val="24"/>
      <w:lang w:eastAsia="ar-SA"/>
    </w:rPr>
  </w:style>
  <w:style w:type="paragraph" w:customStyle="1" w:styleId="Outline1">
    <w:name w:val="Outline 1"/>
    <w:basedOn w:val="Normal"/>
    <w:rsid w:val="00977ED4"/>
    <w:pPr>
      <w:keepNext/>
      <w:numPr>
        <w:numId w:val="3"/>
      </w:numPr>
      <w:tabs>
        <w:tab w:val="clear" w:pos="828"/>
        <w:tab w:val="left" w:pos="851"/>
      </w:tabs>
      <w:suppressAutoHyphens/>
      <w:spacing w:after="240"/>
      <w:ind w:left="851" w:hanging="851"/>
      <w:jc w:val="both"/>
    </w:pPr>
    <w:rPr>
      <w:rFonts w:ascii="Arial" w:hAnsi="Arial" w:cs="Arial"/>
      <w:b/>
      <w:caps/>
      <w:color w:val="auto"/>
      <w:sz w:val="23"/>
      <w:lang w:eastAsia="ar-SA"/>
    </w:rPr>
  </w:style>
  <w:style w:type="paragraph" w:customStyle="1" w:styleId="Outline2">
    <w:name w:val="Outline 2"/>
    <w:basedOn w:val="Normal"/>
    <w:rsid w:val="00977ED4"/>
    <w:pPr>
      <w:tabs>
        <w:tab w:val="left" w:pos="851"/>
      </w:tabs>
      <w:suppressAutoHyphens/>
      <w:spacing w:after="240"/>
      <w:ind w:left="851" w:hanging="851"/>
      <w:jc w:val="both"/>
    </w:pPr>
    <w:rPr>
      <w:rFonts w:ascii="Arial" w:hAnsi="Arial" w:cs="Arial"/>
      <w:color w:val="auto"/>
      <w:sz w:val="23"/>
      <w:lang w:eastAsia="ar-SA"/>
    </w:rPr>
  </w:style>
  <w:style w:type="paragraph" w:customStyle="1" w:styleId="Outline3">
    <w:name w:val="Outline 3"/>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4">
    <w:name w:val="Outline 4"/>
    <w:basedOn w:val="Normal"/>
    <w:rsid w:val="00977ED4"/>
    <w:pPr>
      <w:tabs>
        <w:tab w:val="num" w:pos="828"/>
        <w:tab w:val="left" w:pos="2268"/>
      </w:tabs>
      <w:suppressAutoHyphens/>
      <w:spacing w:after="240"/>
      <w:ind w:left="2268" w:hanging="567"/>
      <w:jc w:val="both"/>
    </w:pPr>
    <w:rPr>
      <w:rFonts w:ascii="Arial" w:hAnsi="Arial" w:cs="Arial"/>
      <w:color w:val="auto"/>
      <w:sz w:val="23"/>
      <w:lang w:eastAsia="ar-SA"/>
    </w:rPr>
  </w:style>
  <w:style w:type="paragraph" w:customStyle="1" w:styleId="Outline5">
    <w:name w:val="Outline 5"/>
    <w:basedOn w:val="Normal"/>
    <w:rsid w:val="00977ED4"/>
    <w:pPr>
      <w:tabs>
        <w:tab w:val="num" w:pos="828"/>
        <w:tab w:val="left" w:pos="2835"/>
      </w:tabs>
      <w:suppressAutoHyphens/>
      <w:spacing w:after="240"/>
      <w:ind w:left="2835" w:hanging="567"/>
      <w:jc w:val="both"/>
    </w:pPr>
    <w:rPr>
      <w:rFonts w:ascii="Arial" w:hAnsi="Arial" w:cs="Arial"/>
      <w:color w:val="auto"/>
      <w:sz w:val="23"/>
      <w:lang w:eastAsia="ar-SA"/>
    </w:rPr>
  </w:style>
  <w:style w:type="paragraph" w:customStyle="1" w:styleId="OutlineInd2">
    <w:name w:val="Outline Ind 2"/>
    <w:basedOn w:val="Normal"/>
    <w:rsid w:val="00977ED4"/>
    <w:pPr>
      <w:tabs>
        <w:tab w:val="num" w:pos="828"/>
        <w:tab w:val="left" w:pos="1701"/>
      </w:tabs>
      <w:suppressAutoHyphens/>
      <w:spacing w:after="240"/>
      <w:ind w:left="1701" w:hanging="850"/>
      <w:jc w:val="both"/>
    </w:pPr>
    <w:rPr>
      <w:rFonts w:ascii="Arial" w:hAnsi="Arial" w:cs="Arial"/>
      <w:color w:val="auto"/>
      <w:sz w:val="23"/>
      <w:lang w:eastAsia="ar-SA"/>
    </w:rPr>
  </w:style>
  <w:style w:type="paragraph" w:customStyle="1" w:styleId="OutlineInd3">
    <w:name w:val="Outline Ind 3"/>
    <w:basedOn w:val="Normal"/>
    <w:rsid w:val="00977ED4"/>
    <w:pPr>
      <w:tabs>
        <w:tab w:val="num" w:pos="828"/>
        <w:tab w:val="left" w:pos="2552"/>
      </w:tabs>
      <w:suppressAutoHyphens/>
      <w:spacing w:after="240"/>
      <w:ind w:left="2552" w:hanging="851"/>
      <w:jc w:val="both"/>
    </w:pPr>
    <w:rPr>
      <w:rFonts w:ascii="Arial" w:hAnsi="Arial" w:cs="Arial"/>
      <w:color w:val="auto"/>
      <w:sz w:val="23"/>
      <w:lang w:eastAsia="ar-SA"/>
    </w:rPr>
  </w:style>
  <w:style w:type="paragraph" w:customStyle="1" w:styleId="OutlineInd4">
    <w:name w:val="Outline Ind 4"/>
    <w:basedOn w:val="Normal"/>
    <w:rsid w:val="00977ED4"/>
    <w:pPr>
      <w:tabs>
        <w:tab w:val="num" w:pos="828"/>
        <w:tab w:val="left" w:pos="3119"/>
      </w:tabs>
      <w:suppressAutoHyphens/>
      <w:spacing w:after="240"/>
      <w:ind w:left="3119" w:hanging="567"/>
      <w:jc w:val="both"/>
    </w:pPr>
    <w:rPr>
      <w:rFonts w:ascii="Arial" w:hAnsi="Arial" w:cs="Arial"/>
      <w:color w:val="auto"/>
      <w:sz w:val="23"/>
      <w:lang w:eastAsia="ar-SA"/>
    </w:rPr>
  </w:style>
  <w:style w:type="paragraph" w:customStyle="1" w:styleId="OutlineInd5">
    <w:name w:val="Outline Ind 5"/>
    <w:basedOn w:val="Normal"/>
    <w:rsid w:val="00977ED4"/>
    <w:pPr>
      <w:tabs>
        <w:tab w:val="num" w:pos="828"/>
        <w:tab w:val="left" w:pos="3686"/>
      </w:tabs>
      <w:suppressAutoHyphens/>
      <w:spacing w:after="240"/>
      <w:ind w:left="3686" w:hanging="567"/>
      <w:jc w:val="both"/>
    </w:pPr>
    <w:rPr>
      <w:rFonts w:ascii="Arial" w:hAnsi="Arial" w:cs="Arial"/>
      <w:color w:val="auto"/>
      <w:sz w:val="23"/>
      <w:lang w:eastAsia="ar-SA"/>
    </w:rPr>
  </w:style>
  <w:style w:type="paragraph" w:customStyle="1" w:styleId="Body1">
    <w:name w:val="Body1"/>
    <w:basedOn w:val="Normal"/>
    <w:rsid w:val="00977ED4"/>
    <w:pPr>
      <w:suppressAutoHyphens/>
      <w:spacing w:after="240"/>
      <w:ind w:left="709"/>
      <w:jc w:val="both"/>
    </w:pPr>
    <w:rPr>
      <w:rFonts w:ascii="Arial" w:hAnsi="Arial" w:cs="Arial"/>
      <w:color w:val="auto"/>
      <w:sz w:val="24"/>
      <w:lang w:eastAsia="ar-SA"/>
    </w:rPr>
  </w:style>
  <w:style w:type="paragraph" w:customStyle="1" w:styleId="Body2">
    <w:name w:val="Body2"/>
    <w:basedOn w:val="Normal"/>
    <w:rsid w:val="00977ED4"/>
    <w:pPr>
      <w:suppressAutoHyphens/>
      <w:spacing w:after="240"/>
      <w:ind w:left="709"/>
      <w:jc w:val="both"/>
    </w:pPr>
    <w:rPr>
      <w:rFonts w:ascii="Arial" w:hAnsi="Arial" w:cs="Arial"/>
      <w:color w:val="auto"/>
      <w:sz w:val="24"/>
      <w:lang w:eastAsia="ar-SA"/>
    </w:rPr>
  </w:style>
  <w:style w:type="paragraph" w:customStyle="1" w:styleId="Body3">
    <w:name w:val="Body3"/>
    <w:basedOn w:val="Normal"/>
    <w:rsid w:val="00977ED4"/>
    <w:pPr>
      <w:suppressAutoHyphens/>
      <w:spacing w:after="240"/>
      <w:ind w:left="1418"/>
      <w:jc w:val="both"/>
    </w:pPr>
    <w:rPr>
      <w:rFonts w:ascii="Arial" w:hAnsi="Arial" w:cs="Arial"/>
      <w:color w:val="auto"/>
      <w:sz w:val="24"/>
      <w:lang w:eastAsia="ar-SA"/>
    </w:rPr>
  </w:style>
  <w:style w:type="paragraph" w:styleId="DocumentMap">
    <w:name w:val="Document Map"/>
    <w:basedOn w:val="Normal"/>
    <w:link w:val="DocumentMapChar"/>
    <w:rsid w:val="00977ED4"/>
    <w:pPr>
      <w:shd w:val="clear" w:color="auto" w:fill="000080"/>
      <w:suppressAutoHyphens/>
    </w:pPr>
    <w:rPr>
      <w:rFonts w:ascii="Tahoma" w:hAnsi="Tahoma" w:cs="Tahoma"/>
      <w:color w:val="auto"/>
      <w:sz w:val="20"/>
      <w:lang w:eastAsia="ar-SA"/>
    </w:rPr>
  </w:style>
  <w:style w:type="character" w:customStyle="1" w:styleId="DocumentMapChar">
    <w:name w:val="Document Map Char"/>
    <w:basedOn w:val="DefaultParagraphFont"/>
    <w:link w:val="DocumentMap"/>
    <w:rsid w:val="00977ED4"/>
    <w:rPr>
      <w:rFonts w:ascii="Tahoma" w:eastAsia="Times New Roman" w:hAnsi="Tahoma" w:cs="Tahoma"/>
      <w:sz w:val="20"/>
      <w:szCs w:val="20"/>
      <w:shd w:val="clear" w:color="auto" w:fill="000080"/>
      <w:lang w:eastAsia="ar-SA"/>
    </w:rPr>
  </w:style>
  <w:style w:type="character" w:customStyle="1" w:styleId="CommentTextChar1">
    <w:name w:val="Comment Text Char1"/>
    <w:basedOn w:val="DefaultParagraphFont"/>
    <w:rsid w:val="00977ED4"/>
    <w:rPr>
      <w:rFonts w:ascii="Times New Roman" w:eastAsia="Times New Roman" w:hAnsi="Times New Roman" w:cs="Times New Roman"/>
      <w:sz w:val="20"/>
      <w:szCs w:val="20"/>
      <w:lang w:val="x-none" w:eastAsia="ar-SA"/>
    </w:rPr>
  </w:style>
  <w:style w:type="paragraph" w:customStyle="1" w:styleId="APPENDIX">
    <w:name w:val="APPENDIX"/>
    <w:basedOn w:val="Heading1"/>
    <w:rsid w:val="00977ED4"/>
    <w:pPr>
      <w:keepLines w:val="0"/>
      <w:pageBreakBefore/>
      <w:tabs>
        <w:tab w:val="left" w:pos="0"/>
      </w:tabs>
      <w:suppressAutoHyphens/>
      <w:spacing w:before="120" w:after="120"/>
    </w:pPr>
    <w:rPr>
      <w:rFonts w:ascii="Times New Roman" w:eastAsia="Times New Roman" w:hAnsi="Times New Roman" w:cs="Times New Roman"/>
      <w:b/>
      <w:color w:val="auto"/>
      <w:kern w:val="1"/>
      <w:sz w:val="22"/>
      <w:szCs w:val="20"/>
      <w:lang w:eastAsia="ar-SA"/>
    </w:rPr>
  </w:style>
  <w:style w:type="paragraph" w:customStyle="1" w:styleId="WW-Default">
    <w:name w:val="WW-Default"/>
    <w:rsid w:val="00977ED4"/>
    <w:pPr>
      <w:suppressAutoHyphens/>
      <w:autoSpaceDE w:val="0"/>
      <w:spacing w:line="240" w:lineRule="auto"/>
    </w:pPr>
    <w:rPr>
      <w:rFonts w:ascii="Arial" w:eastAsia="Times New Roman" w:hAnsi="Arial" w:cs="Arial"/>
      <w:color w:val="000000"/>
      <w:sz w:val="24"/>
      <w:szCs w:val="24"/>
      <w:lang w:eastAsia="ar-SA"/>
    </w:rPr>
  </w:style>
  <w:style w:type="paragraph" w:customStyle="1" w:styleId="schedulel2">
    <w:name w:val="schedulel2"/>
    <w:basedOn w:val="Normal"/>
    <w:rsid w:val="00977ED4"/>
    <w:pPr>
      <w:numPr>
        <w:numId w:val="5"/>
      </w:numPr>
      <w:suppressAutoHyphens/>
      <w:spacing w:after="240"/>
      <w:ind w:left="720" w:hanging="720"/>
      <w:jc w:val="both"/>
    </w:pPr>
    <w:rPr>
      <w:color w:val="auto"/>
      <w:szCs w:val="22"/>
      <w:lang w:eastAsia="ar-SA"/>
    </w:rPr>
  </w:style>
  <w:style w:type="paragraph" w:customStyle="1" w:styleId="schedulel3">
    <w:name w:val="schedulel3"/>
    <w:basedOn w:val="Normal"/>
    <w:rsid w:val="00977ED4"/>
    <w:pPr>
      <w:tabs>
        <w:tab w:val="num" w:pos="435"/>
      </w:tabs>
      <w:suppressAutoHyphens/>
      <w:spacing w:after="240"/>
      <w:ind w:left="1800" w:hanging="1080"/>
      <w:jc w:val="both"/>
    </w:pPr>
    <w:rPr>
      <w:color w:val="auto"/>
      <w:szCs w:val="22"/>
      <w:lang w:eastAsia="ar-SA"/>
    </w:rPr>
  </w:style>
  <w:style w:type="paragraph" w:styleId="NormalWeb">
    <w:name w:val="Normal (Web)"/>
    <w:basedOn w:val="Normal"/>
    <w:rsid w:val="00977ED4"/>
    <w:pPr>
      <w:suppressAutoHyphens/>
      <w:spacing w:before="100" w:after="100"/>
    </w:pPr>
    <w:rPr>
      <w:rFonts w:ascii="Arial" w:hAnsi="Arial" w:cs="Arial"/>
      <w:color w:val="auto"/>
      <w:szCs w:val="22"/>
      <w:lang w:eastAsia="ar-SA"/>
    </w:rPr>
  </w:style>
  <w:style w:type="paragraph" w:customStyle="1" w:styleId="TableContents">
    <w:name w:val="Table Contents"/>
    <w:basedOn w:val="Normal"/>
    <w:rsid w:val="00977ED4"/>
    <w:pPr>
      <w:suppressLineNumbers/>
      <w:suppressAutoHyphens/>
    </w:pPr>
    <w:rPr>
      <w:rFonts w:ascii="Arial" w:hAnsi="Arial" w:cs="Arial"/>
      <w:color w:val="auto"/>
      <w:sz w:val="20"/>
      <w:lang w:eastAsia="ar-SA"/>
    </w:rPr>
  </w:style>
  <w:style w:type="paragraph" w:customStyle="1" w:styleId="TableHeading">
    <w:name w:val="Table Heading"/>
    <w:basedOn w:val="TableContents"/>
    <w:rsid w:val="00977ED4"/>
    <w:pPr>
      <w:jc w:val="center"/>
    </w:pPr>
    <w:rPr>
      <w:b/>
      <w:bCs/>
    </w:rPr>
  </w:style>
  <w:style w:type="paragraph" w:styleId="NormalIndent">
    <w:name w:val="Normal Indent"/>
    <w:basedOn w:val="Normal"/>
    <w:rsid w:val="00977ED4"/>
    <w:pPr>
      <w:suppressAutoHyphens/>
      <w:spacing w:after="240"/>
      <w:ind w:left="1440"/>
    </w:pPr>
    <w:rPr>
      <w:rFonts w:ascii="Arial" w:hAnsi="Arial" w:cs="Arial"/>
      <w:color w:val="auto"/>
      <w:sz w:val="20"/>
      <w:lang w:eastAsia="ar-SA"/>
    </w:rPr>
  </w:style>
  <w:style w:type="paragraph" w:styleId="ListNumber">
    <w:name w:val="List Number"/>
    <w:basedOn w:val="Normal"/>
    <w:rsid w:val="00977ED4"/>
    <w:pPr>
      <w:numPr>
        <w:numId w:val="6"/>
      </w:numPr>
      <w:suppressAutoHyphens/>
    </w:pPr>
    <w:rPr>
      <w:rFonts w:ascii="Arial" w:hAnsi="Arial" w:cs="Arial"/>
      <w:color w:val="auto"/>
      <w:sz w:val="20"/>
      <w:lang w:eastAsia="ar-SA"/>
    </w:rPr>
  </w:style>
  <w:style w:type="paragraph" w:customStyle="1" w:styleId="ParagraphNumbered">
    <w:name w:val="Paragraph Numbered"/>
    <w:basedOn w:val="ListNumber"/>
    <w:rsid w:val="00977ED4"/>
    <w:pPr>
      <w:spacing w:after="120"/>
    </w:pPr>
  </w:style>
  <w:style w:type="paragraph" w:customStyle="1" w:styleId="ListLettered">
    <w:name w:val="List Lettered"/>
    <w:basedOn w:val="Normal"/>
    <w:rsid w:val="00977ED4"/>
    <w:pPr>
      <w:tabs>
        <w:tab w:val="num" w:pos="1440"/>
      </w:tabs>
      <w:spacing w:after="120"/>
      <w:ind w:left="1440" w:hanging="360"/>
    </w:pPr>
    <w:rPr>
      <w:rFonts w:ascii="Arial" w:hAnsi="Arial"/>
      <w:color w:val="auto"/>
      <w:sz w:val="24"/>
      <w:lang w:eastAsia="en-US"/>
    </w:rPr>
  </w:style>
  <w:style w:type="paragraph" w:styleId="CommentSubject">
    <w:name w:val="annotation subject"/>
    <w:basedOn w:val="CommentText"/>
    <w:next w:val="CommentText"/>
    <w:link w:val="CommentSubjectChar"/>
    <w:uiPriority w:val="99"/>
    <w:semiHidden/>
    <w:unhideWhenUsed/>
    <w:rsid w:val="00977ED4"/>
    <w:pPr>
      <w:suppressAutoHyphens/>
      <w:spacing w:after="0"/>
    </w:pPr>
    <w:rPr>
      <w:rFonts w:ascii="Arial" w:eastAsia="Times New Roman" w:hAnsi="Arial" w:cs="Times New Roman"/>
      <w:b/>
      <w:bCs/>
      <w:lang w:val="x-none" w:eastAsia="ar-SA"/>
    </w:rPr>
  </w:style>
  <w:style w:type="character" w:customStyle="1" w:styleId="CommentSubjectChar">
    <w:name w:val="Comment Subject Char"/>
    <w:basedOn w:val="CommentTextChar"/>
    <w:link w:val="CommentSubject"/>
    <w:uiPriority w:val="99"/>
    <w:semiHidden/>
    <w:rsid w:val="00977ED4"/>
    <w:rPr>
      <w:rFonts w:ascii="Arial" w:eastAsia="Times New Roman" w:hAnsi="Arial" w:cs="Times New Roman"/>
      <w:b/>
      <w:bCs/>
      <w:sz w:val="20"/>
      <w:szCs w:val="20"/>
      <w:lang w:val="x-none" w:eastAsia="ar-SA"/>
    </w:rPr>
  </w:style>
  <w:style w:type="paragraph" w:customStyle="1" w:styleId="Default">
    <w:name w:val="Default"/>
    <w:basedOn w:val="Normal"/>
    <w:rsid w:val="00977ED4"/>
    <w:pPr>
      <w:autoSpaceDE w:val="0"/>
      <w:autoSpaceDN w:val="0"/>
    </w:pPr>
    <w:rPr>
      <w:rFonts w:ascii="Verdana" w:eastAsia="Calibri" w:hAnsi="Verdana"/>
      <w:sz w:val="24"/>
      <w:szCs w:val="24"/>
      <w:lang w:eastAsia="en-US"/>
    </w:rPr>
  </w:style>
  <w:style w:type="table" w:styleId="TableGrid">
    <w:name w:val="Table Grid"/>
    <w:basedOn w:val="TableNormal"/>
    <w:uiPriority w:val="39"/>
    <w:rsid w:val="00977ED4"/>
    <w:pPr>
      <w:spacing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7ED4"/>
    <w:pPr>
      <w:suppressAutoHyphens/>
    </w:pPr>
    <w:rPr>
      <w:rFonts w:ascii="Arial" w:hAnsi="Arial"/>
      <w:color w:val="auto"/>
      <w:sz w:val="20"/>
      <w:lang w:val="x-none" w:eastAsia="ar-SA"/>
    </w:rPr>
  </w:style>
  <w:style w:type="character" w:customStyle="1" w:styleId="EndnoteTextChar">
    <w:name w:val="Endnote Text Char"/>
    <w:basedOn w:val="DefaultParagraphFont"/>
    <w:link w:val="EndnoteText"/>
    <w:uiPriority w:val="99"/>
    <w:semiHidden/>
    <w:rsid w:val="00977ED4"/>
    <w:rPr>
      <w:rFonts w:ascii="Arial" w:eastAsia="Times New Roman" w:hAnsi="Arial" w:cs="Times New Roman"/>
      <w:sz w:val="20"/>
      <w:szCs w:val="20"/>
      <w:lang w:val="x-none" w:eastAsia="ar-SA"/>
    </w:rPr>
  </w:style>
  <w:style w:type="character" w:customStyle="1" w:styleId="khidentifier">
    <w:name w:val="kh_identifier"/>
    <w:rsid w:val="00977ED4"/>
  </w:style>
  <w:style w:type="character" w:styleId="Emphasis">
    <w:name w:val="Emphasis"/>
    <w:uiPriority w:val="20"/>
    <w:qFormat/>
    <w:rsid w:val="00977ED4"/>
    <w:rPr>
      <w:i/>
      <w:iCs/>
    </w:rPr>
  </w:style>
  <w:style w:type="character" w:styleId="UnresolvedMention">
    <w:name w:val="Unresolved Mention"/>
    <w:uiPriority w:val="99"/>
    <w:semiHidden/>
    <w:unhideWhenUsed/>
    <w:rsid w:val="00977ED4"/>
    <w:rPr>
      <w:color w:val="808080"/>
      <w:shd w:val="clear" w:color="auto" w:fill="E6E6E6"/>
    </w:rPr>
  </w:style>
  <w:style w:type="paragraph" w:styleId="ListBullet2">
    <w:name w:val="List Bullet 2"/>
    <w:basedOn w:val="Normal"/>
    <w:autoRedefine/>
    <w:rsid w:val="00977ED4"/>
    <w:pPr>
      <w:numPr>
        <w:numId w:val="7"/>
      </w:numPr>
    </w:pPr>
  </w:style>
  <w:style w:type="paragraph" w:customStyle="1" w:styleId="c49">
    <w:name w:val="c49"/>
    <w:basedOn w:val="Normal"/>
    <w:rsid w:val="00977ED4"/>
    <w:pPr>
      <w:jc w:val="center"/>
    </w:pPr>
    <w:rPr>
      <w:rFonts w:ascii="CG Times" w:hAnsi="CG Times"/>
      <w:color w:val="auto"/>
      <w:sz w:val="24"/>
    </w:rPr>
  </w:style>
  <w:style w:type="paragraph" w:styleId="NoSpacing">
    <w:name w:val="No Spacing"/>
    <w:uiPriority w:val="1"/>
    <w:qFormat/>
    <w:rsid w:val="00977ED4"/>
    <w:pPr>
      <w:spacing w:line="240" w:lineRule="auto"/>
    </w:pPr>
    <w:rPr>
      <w:rFonts w:ascii="Calibri" w:eastAsia="Calibri" w:hAnsi="Calibri" w:cs="Times New Roman"/>
    </w:rPr>
  </w:style>
  <w:style w:type="paragraph" w:customStyle="1" w:styleId="Paramain1">
    <w:name w:val="Para main=1."/>
    <w:basedOn w:val="Normal"/>
    <w:rsid w:val="00977ED4"/>
    <w:pPr>
      <w:spacing w:after="240"/>
    </w:pPr>
    <w:rPr>
      <w:color w:val="auto"/>
      <w:sz w:val="24"/>
      <w:lang w:eastAsia="en-US"/>
    </w:rPr>
  </w:style>
  <w:style w:type="paragraph" w:customStyle="1" w:styleId="LetterHeadStyle1">
    <w:name w:val="Letter Head Style 1"/>
    <w:basedOn w:val="Normal"/>
    <w:rsid w:val="00977ED4"/>
    <w:rPr>
      <w:rFonts w:ascii="Arial" w:hAnsi="Arial"/>
      <w:b/>
      <w:color w:val="auto"/>
    </w:rPr>
  </w:style>
  <w:style w:type="paragraph" w:customStyle="1" w:styleId="Address">
    <w:name w:val="Address"/>
    <w:basedOn w:val="Normal"/>
    <w:rsid w:val="00977ED4"/>
    <w:pPr>
      <w:tabs>
        <w:tab w:val="left" w:pos="1242"/>
        <w:tab w:val="left" w:pos="2862"/>
        <w:tab w:val="left" w:pos="3852"/>
      </w:tabs>
    </w:pPr>
    <w:rPr>
      <w:rFonts w:ascii="Arial" w:hAnsi="Arial"/>
      <w:color w:val="auto"/>
      <w:sz w:val="20"/>
    </w:rPr>
  </w:style>
  <w:style w:type="paragraph" w:customStyle="1" w:styleId="Telephone">
    <w:name w:val="Telephone"/>
    <w:basedOn w:val="Normal"/>
    <w:rsid w:val="00977ED4"/>
    <w:pPr>
      <w:tabs>
        <w:tab w:val="left" w:pos="1242"/>
        <w:tab w:val="left" w:pos="2862"/>
        <w:tab w:val="left" w:pos="3852"/>
      </w:tabs>
    </w:pPr>
    <w:rPr>
      <w:rFonts w:ascii="Arial" w:hAnsi="Arial"/>
      <w:b/>
      <w:color w:val="auto"/>
      <w:sz w:val="18"/>
    </w:rPr>
  </w:style>
  <w:style w:type="paragraph" w:customStyle="1" w:styleId="Fax">
    <w:name w:val="Fax"/>
    <w:basedOn w:val="Normal"/>
    <w:rsid w:val="00977ED4"/>
    <w:pPr>
      <w:tabs>
        <w:tab w:val="left" w:pos="1242"/>
        <w:tab w:val="left" w:pos="2862"/>
        <w:tab w:val="left" w:pos="3852"/>
      </w:tabs>
    </w:pPr>
    <w:rPr>
      <w:rFonts w:ascii="Arial" w:hAnsi="Arial"/>
      <w:i/>
      <w:color w:val="auto"/>
      <w:sz w:val="18"/>
    </w:rPr>
  </w:style>
  <w:style w:type="paragraph" w:styleId="Revision">
    <w:name w:val="Revision"/>
    <w:hidden/>
    <w:uiPriority w:val="99"/>
    <w:semiHidden/>
    <w:rsid w:val="00977ED4"/>
    <w:pPr>
      <w:spacing w:line="240" w:lineRule="auto"/>
    </w:pPr>
  </w:style>
  <w:style w:type="paragraph" w:styleId="TOCHeading">
    <w:name w:val="TOC Heading"/>
    <w:basedOn w:val="Heading1"/>
    <w:next w:val="Normal"/>
    <w:uiPriority w:val="39"/>
    <w:unhideWhenUsed/>
    <w:qFormat/>
    <w:rsid w:val="002F09EF"/>
    <w:pPr>
      <w:spacing w:line="259" w:lineRule="auto"/>
      <w:outlineLvl w:val="9"/>
    </w:pPr>
    <w:rPr>
      <w:lang w:val="en-US" w:eastAsia="en-US"/>
    </w:rPr>
  </w:style>
  <w:style w:type="paragraph" w:styleId="TOC1">
    <w:name w:val="toc 1"/>
    <w:basedOn w:val="Normal"/>
    <w:next w:val="Normal"/>
    <w:autoRedefine/>
    <w:uiPriority w:val="39"/>
    <w:unhideWhenUsed/>
    <w:rsid w:val="002F09EF"/>
    <w:pPr>
      <w:spacing w:after="100"/>
    </w:pPr>
  </w:style>
  <w:style w:type="paragraph" w:styleId="TOC2">
    <w:name w:val="toc 2"/>
    <w:basedOn w:val="Normal"/>
    <w:next w:val="Normal"/>
    <w:autoRedefine/>
    <w:uiPriority w:val="39"/>
    <w:unhideWhenUsed/>
    <w:rsid w:val="002F09EF"/>
    <w:pPr>
      <w:spacing w:after="100" w:line="259" w:lineRule="auto"/>
      <w:ind w:left="220"/>
    </w:pPr>
    <w:rPr>
      <w:rFonts w:asciiTheme="minorHAnsi" w:eastAsiaTheme="minorEastAsia" w:hAnsiTheme="minorHAnsi"/>
      <w:color w:val="auto"/>
      <w:szCs w:val="22"/>
      <w:lang w:val="en-US" w:eastAsia="en-US"/>
    </w:rPr>
  </w:style>
  <w:style w:type="paragraph" w:styleId="TOC3">
    <w:name w:val="toc 3"/>
    <w:basedOn w:val="Normal"/>
    <w:next w:val="Normal"/>
    <w:autoRedefine/>
    <w:uiPriority w:val="39"/>
    <w:unhideWhenUsed/>
    <w:rsid w:val="002F09EF"/>
    <w:pPr>
      <w:spacing w:after="100" w:line="259" w:lineRule="auto"/>
      <w:ind w:left="440"/>
    </w:pPr>
    <w:rPr>
      <w:rFonts w:asciiTheme="minorHAnsi" w:eastAsiaTheme="minorEastAsia" w:hAnsiTheme="minorHAnsi"/>
      <w:color w:val="auto"/>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22967">
      <w:bodyDiv w:val="1"/>
      <w:marLeft w:val="0"/>
      <w:marRight w:val="0"/>
      <w:marTop w:val="0"/>
      <w:marBottom w:val="0"/>
      <w:divBdr>
        <w:top w:val="none" w:sz="0" w:space="0" w:color="auto"/>
        <w:left w:val="none" w:sz="0" w:space="0" w:color="auto"/>
        <w:bottom w:val="none" w:sz="0" w:space="0" w:color="auto"/>
        <w:right w:val="none" w:sz="0" w:space="0" w:color="auto"/>
      </w:divBdr>
    </w:div>
    <w:div w:id="578902072">
      <w:bodyDiv w:val="1"/>
      <w:marLeft w:val="0"/>
      <w:marRight w:val="0"/>
      <w:marTop w:val="0"/>
      <w:marBottom w:val="0"/>
      <w:divBdr>
        <w:top w:val="none" w:sz="0" w:space="0" w:color="auto"/>
        <w:left w:val="none" w:sz="0" w:space="0" w:color="auto"/>
        <w:bottom w:val="none" w:sz="0" w:space="0" w:color="auto"/>
        <w:right w:val="none" w:sz="0" w:space="0" w:color="auto"/>
      </w:divBdr>
    </w:div>
    <w:div w:id="893394183">
      <w:bodyDiv w:val="1"/>
      <w:marLeft w:val="0"/>
      <w:marRight w:val="0"/>
      <w:marTop w:val="0"/>
      <w:marBottom w:val="0"/>
      <w:divBdr>
        <w:top w:val="none" w:sz="0" w:space="0" w:color="auto"/>
        <w:left w:val="none" w:sz="0" w:space="0" w:color="auto"/>
        <w:bottom w:val="none" w:sz="0" w:space="0" w:color="auto"/>
        <w:right w:val="none" w:sz="0" w:space="0" w:color="auto"/>
      </w:divBdr>
    </w:div>
    <w:div w:id="1123615132">
      <w:bodyDiv w:val="1"/>
      <w:marLeft w:val="0"/>
      <w:marRight w:val="0"/>
      <w:marTop w:val="0"/>
      <w:marBottom w:val="0"/>
      <w:divBdr>
        <w:top w:val="none" w:sz="0" w:space="0" w:color="auto"/>
        <w:left w:val="none" w:sz="0" w:space="0" w:color="auto"/>
        <w:bottom w:val="none" w:sz="0" w:space="0" w:color="auto"/>
        <w:right w:val="none" w:sz="0" w:space="0" w:color="auto"/>
      </w:divBdr>
    </w:div>
    <w:div w:id="1219320034">
      <w:bodyDiv w:val="1"/>
      <w:marLeft w:val="0"/>
      <w:marRight w:val="0"/>
      <w:marTop w:val="0"/>
      <w:marBottom w:val="0"/>
      <w:divBdr>
        <w:top w:val="none" w:sz="0" w:space="0" w:color="auto"/>
        <w:left w:val="none" w:sz="0" w:space="0" w:color="auto"/>
        <w:bottom w:val="none" w:sz="0" w:space="0" w:color="auto"/>
        <w:right w:val="none" w:sz="0" w:space="0" w:color="auto"/>
      </w:divBdr>
    </w:div>
    <w:div w:id="1623418904">
      <w:bodyDiv w:val="1"/>
      <w:marLeft w:val="0"/>
      <w:marRight w:val="0"/>
      <w:marTop w:val="0"/>
      <w:marBottom w:val="0"/>
      <w:divBdr>
        <w:top w:val="none" w:sz="0" w:space="0" w:color="auto"/>
        <w:left w:val="none" w:sz="0" w:space="0" w:color="auto"/>
        <w:bottom w:val="none" w:sz="0" w:space="0" w:color="auto"/>
        <w:right w:val="none" w:sz="0" w:space="0" w:color="auto"/>
      </w:divBdr>
    </w:div>
    <w:div w:id="1646619884">
      <w:bodyDiv w:val="1"/>
      <w:marLeft w:val="0"/>
      <w:marRight w:val="0"/>
      <w:marTop w:val="0"/>
      <w:marBottom w:val="0"/>
      <w:divBdr>
        <w:top w:val="none" w:sz="0" w:space="0" w:color="auto"/>
        <w:left w:val="none" w:sz="0" w:space="0" w:color="auto"/>
        <w:bottom w:val="none" w:sz="0" w:space="0" w:color="auto"/>
        <w:right w:val="none" w:sz="0" w:space="0" w:color="auto"/>
      </w:divBdr>
    </w:div>
    <w:div w:id="183194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cha.King-Botha100@mod.gov.uk" TargetMode="External"/><Relationship Id="rId18" Type="http://schemas.openxmlformats.org/officeDocument/2006/relationships/hyperlink" Target="http://www.dstan.dii.r.mil.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gov.uk/government/publications/apprenticeship-funding-bands" TargetMode="External"/><Relationship Id="rId17" Type="http://schemas.openxmlformats.org/officeDocument/2006/relationships/hyperlink" Target="http://dstan.uwh.diif.r.mil.uk/" TargetMode="External"/><Relationship Id="rId2" Type="http://schemas.openxmlformats.org/officeDocument/2006/relationships/customXml" Target="../customXml/item2.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ov.uk/government/organisations/ministry-of-defence/about/procur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dstan.mod.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reightcollection.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57A981B2AFD9B4FAD4496EEE2724937" ma:contentTypeVersion="" ma:contentTypeDescription="Create a new document." ma:contentTypeScope="" ma:versionID="c228e27d4e9a71ce482f87210f025825">
  <xsd:schema xmlns:xsd="http://www.w3.org/2001/XMLSchema" xmlns:xs="http://www.w3.org/2001/XMLSchema" xmlns:p="http://schemas.microsoft.com/office/2006/metadata/properties" xmlns:ns2="beb2aace-0d05-4388-84b1-3275adce4c56" targetNamespace="http://schemas.microsoft.com/office/2006/metadata/properties" ma:root="true" ma:fieldsID="202cfc170d98f24a42179cb720e650a5" ns2:_="">
    <xsd:import namespace="beb2aace-0d05-4388-84b1-3275adce4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2aace-0d05-4388-84b1-3275adce4c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F21E8B-6821-43A3-8D95-C3A777F8400F}">
  <ds:schemaRefs>
    <ds:schemaRef ds:uri="http://schemas.openxmlformats.org/officeDocument/2006/bibliography"/>
  </ds:schemaRefs>
</ds:datastoreItem>
</file>

<file path=customXml/itemProps2.xml><?xml version="1.0" encoding="utf-8"?>
<ds:datastoreItem xmlns:ds="http://schemas.openxmlformats.org/officeDocument/2006/customXml" ds:itemID="{C162F688-D540-49B4-B646-B8E8038F4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2aace-0d05-4388-84b1-3275adce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505D3-8E83-4F7A-B718-A0D97F63E6B1}">
  <ds:schemaRefs>
    <ds:schemaRef ds:uri="http://schemas.microsoft.com/sharepoint/v3/contenttype/forms"/>
  </ds:schemaRefs>
</ds:datastoreItem>
</file>

<file path=customXml/itemProps4.xml><?xml version="1.0" encoding="utf-8"?>
<ds:datastoreItem xmlns:ds="http://schemas.openxmlformats.org/officeDocument/2006/customXml" ds:itemID="{12B1734F-FC33-45AC-96A1-4FCD4F908C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38</Pages>
  <Words>8742</Words>
  <Characters>49830</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Pybus, Eleanor D (Army Comrcl-Procure-AHQ-T3a-D)</dc:creator>
  <cp:keywords/>
  <dc:description/>
  <cp:lastModifiedBy>King-Botha, Sacha C2 (Army Comrcl-Apprenticps-C2a)</cp:lastModifiedBy>
  <cp:revision>19</cp:revision>
  <dcterms:created xsi:type="dcterms:W3CDTF">2021-08-24T07:09:00Z</dcterms:created>
  <dcterms:modified xsi:type="dcterms:W3CDTF">2022-02-04T11:24:00Z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0x010100857A981B2AFD9B4FAD4496EEE2724937</vt:lpwstr>
  </property>
</Properties>
</file>